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2C3F8EB"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21</w:t>
      </w:r>
      <w:r w:rsidRPr="00341812">
        <w:rPr>
          <w:rFonts w:eastAsia="Times New Roman"/>
          <w:b/>
          <w:sz w:val="24"/>
        </w:rPr>
        <w:tab/>
      </w:r>
      <w:r w:rsidR="006A64C8" w:rsidRPr="006A64C8">
        <w:rPr>
          <w:rFonts w:eastAsia="Times New Roman"/>
          <w:b/>
          <w:sz w:val="24"/>
        </w:rPr>
        <w:t>R2-2</w:t>
      </w:r>
      <w:r w:rsidR="00CF4F77">
        <w:rPr>
          <w:rFonts w:eastAsia="Times New Roman"/>
          <w:b/>
          <w:sz w:val="24"/>
        </w:rPr>
        <w:t>3</w:t>
      </w:r>
      <w:r w:rsidR="00D30DDA">
        <w:rPr>
          <w:rFonts w:eastAsia="Times New Roman"/>
          <w:b/>
          <w:sz w:val="24"/>
        </w:rPr>
        <w:t>00187</w:t>
      </w:r>
    </w:p>
    <w:p w14:paraId="6D1CDF7B" w14:textId="009D155F" w:rsidR="006D3016" w:rsidRDefault="00CF4F77" w:rsidP="003C7C17">
      <w:pPr>
        <w:widowControl w:val="0"/>
        <w:tabs>
          <w:tab w:val="right" w:pos="9639"/>
        </w:tabs>
        <w:spacing w:before="0"/>
        <w:rPr>
          <w:b/>
          <w:sz w:val="24"/>
        </w:rPr>
      </w:pPr>
      <w:r>
        <w:rPr>
          <w:b/>
          <w:sz w:val="24"/>
        </w:rPr>
        <w:t>Athens, Feb 27 – March 4,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7A17845A"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rPr>
        <w:t>8.5.2.</w:t>
      </w:r>
      <w:r w:rsidR="00317F28">
        <w:rPr>
          <w:rFonts w:eastAsia="MS Mincho" w:cs="Arial"/>
          <w:b/>
          <w:sz w:val="24"/>
        </w:rPr>
        <w:t>4</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2CB72848" w14:textId="5F14E8AD" w:rsidR="00DD116E" w:rsidRDefault="009B33BE" w:rsidP="00DD116E">
      <w:pPr>
        <w:tabs>
          <w:tab w:val="left" w:pos="1985"/>
        </w:tabs>
        <w:snapToGrid w:val="0"/>
        <w:spacing w:before="0" w:after="60" w:line="264"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bookmarkStart w:id="1" w:name="_Hlk506366071"/>
      <w:r w:rsidR="00FE3A20">
        <w:rPr>
          <w:rFonts w:eastAsia="Times New Roman" w:cs="Arial"/>
          <w:b/>
          <w:sz w:val="24"/>
          <w:lang w:eastAsia="en-US"/>
        </w:rPr>
        <w:t xml:space="preserve">protocol stack impacts by PDU Sets </w:t>
      </w:r>
    </w:p>
    <w:p w14:paraId="4C54298C" w14:textId="09910EA1" w:rsidR="009B33BE" w:rsidRPr="00341812" w:rsidRDefault="00DD116E" w:rsidP="00DD116E">
      <w:pPr>
        <w:tabs>
          <w:tab w:val="left" w:pos="1985"/>
        </w:tabs>
        <w:snapToGrid w:val="0"/>
        <w:spacing w:before="0" w:after="60" w:line="264" w:lineRule="auto"/>
        <w:ind w:left="1985" w:hanging="1985"/>
        <w:rPr>
          <w:rFonts w:eastAsia="Times New Roman" w:cs="Arial"/>
          <w:b/>
          <w:bCs/>
          <w:sz w:val="24"/>
          <w:lang w:eastAsia="en-US"/>
        </w:rPr>
      </w:pPr>
      <w:r>
        <w:rPr>
          <w:rFonts w:eastAsia="Times New Roman" w:cs="Arial"/>
          <w:b/>
          <w:sz w:val="24"/>
          <w:lang w:eastAsia="en-US"/>
        </w:rPr>
        <w:t>W</w:t>
      </w:r>
      <w:r w:rsidR="009B33BE" w:rsidRPr="00341812">
        <w:rPr>
          <w:rFonts w:eastAsia="Times New Roman" w:cs="Arial"/>
          <w:b/>
          <w:sz w:val="24"/>
          <w:lang w:eastAsia="en-US"/>
        </w:rPr>
        <w:t>ID/SID:</w:t>
      </w:r>
      <w:r w:rsidR="009B33BE" w:rsidRPr="00341812">
        <w:rPr>
          <w:rFonts w:eastAsia="Times New Roman" w:cs="Arial"/>
          <w:b/>
          <w:sz w:val="24"/>
          <w:lang w:eastAsia="en-US"/>
        </w:rPr>
        <w:tab/>
      </w:r>
      <w:r w:rsidR="009B33BE" w:rsidRPr="00AC1691">
        <w:rPr>
          <w:rFonts w:eastAsia="Times New Roman" w:cs="Arial"/>
          <w:b/>
          <w:sz w:val="24"/>
          <w:lang w:eastAsia="en-US"/>
        </w:rPr>
        <w:t>FS_NR_XR_enh</w:t>
      </w:r>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5B896147" w14:textId="786650CA" w:rsidR="005005AE" w:rsidRDefault="00317F28" w:rsidP="00317F28">
      <w:pPr>
        <w:pStyle w:val="Heading1"/>
      </w:pPr>
      <w:r>
        <w:t>Introduction</w:t>
      </w:r>
    </w:p>
    <w:p w14:paraId="08364F4B" w14:textId="27D25BC1" w:rsidR="0092226A" w:rsidRPr="0092226A" w:rsidRDefault="00A42B0B" w:rsidP="0057200A">
      <w:pPr>
        <w:ind w:left="0" w:firstLine="0"/>
        <w:rPr>
          <w:lang w:val="en-GB" w:eastAsia="ja-JP"/>
        </w:rPr>
      </w:pPr>
      <w:r>
        <w:rPr>
          <w:lang w:val="en-GB" w:eastAsia="ja-JP"/>
        </w:rPr>
        <w:t>In this paper, we discuss possible impact</w:t>
      </w:r>
      <w:r w:rsidR="00C17FA5">
        <w:rPr>
          <w:lang w:val="en-GB" w:eastAsia="ja-JP"/>
        </w:rPr>
        <w:t>s</w:t>
      </w:r>
      <w:r>
        <w:rPr>
          <w:lang w:val="en-GB" w:eastAsia="ja-JP"/>
        </w:rPr>
        <w:t xml:space="preserve"> of PDU Sets on RAN protocol stacks</w:t>
      </w:r>
      <w:r w:rsidR="00210739">
        <w:rPr>
          <w:lang w:val="en-GB" w:eastAsia="ja-JP"/>
        </w:rPr>
        <w:t xml:space="preserve">, especially those </w:t>
      </w:r>
      <w:r w:rsidR="001B0BEC">
        <w:rPr>
          <w:lang w:val="en-GB" w:eastAsia="ja-JP"/>
        </w:rPr>
        <w:t xml:space="preserve">related to </w:t>
      </w:r>
      <w:r w:rsidR="002E4977">
        <w:rPr>
          <w:lang w:val="en-GB" w:eastAsia="ja-JP"/>
        </w:rPr>
        <w:t>the SA2/4 reply LSes</w:t>
      </w:r>
      <w:r w:rsidR="0057200A">
        <w:rPr>
          <w:lang w:val="en-GB" w:eastAsia="ja-JP"/>
        </w:rPr>
        <w:t>.</w:t>
      </w:r>
    </w:p>
    <w:p w14:paraId="5720D503" w14:textId="29DC02DB" w:rsidR="00356434" w:rsidRDefault="0092226A" w:rsidP="0096349F">
      <w:pPr>
        <w:pStyle w:val="Heading1"/>
      </w:pPr>
      <w:r>
        <w:t>Discussion</w:t>
      </w:r>
    </w:p>
    <w:p w14:paraId="22D94A7F" w14:textId="5DDF3A00" w:rsidR="0098582F" w:rsidRPr="003A4332" w:rsidRDefault="00316875" w:rsidP="0092226A">
      <w:pPr>
        <w:pStyle w:val="Heading2"/>
      </w:pPr>
      <w:r>
        <w:t xml:space="preserve">Differentiated handling of </w:t>
      </w:r>
      <w:r w:rsidR="0098582F" w:rsidRPr="003A4332">
        <w:t>PDU Sets</w:t>
      </w:r>
    </w:p>
    <w:p w14:paraId="79FC38A3" w14:textId="574C60AA" w:rsidR="0057200A" w:rsidRDefault="00344876" w:rsidP="00204DAF">
      <w:pPr>
        <w:ind w:left="0" w:firstLine="0"/>
        <w:rPr>
          <w:lang w:eastAsia="ja-JP"/>
        </w:rPr>
      </w:pPr>
      <w:r>
        <w:rPr>
          <w:lang w:eastAsia="ja-JP"/>
        </w:rPr>
        <w:t xml:space="preserve">SA2 has provided </w:t>
      </w:r>
      <w:r w:rsidR="00204DAF">
        <w:rPr>
          <w:lang w:eastAsia="ja-JP"/>
        </w:rPr>
        <w:t xml:space="preserve">the following </w:t>
      </w:r>
      <w:r w:rsidR="009026E4">
        <w:rPr>
          <w:lang w:eastAsia="ja-JP"/>
        </w:rPr>
        <w:t xml:space="preserve">information/agreements </w:t>
      </w:r>
      <w:r w:rsidR="00204DAF">
        <w:rPr>
          <w:lang w:eastAsia="ja-JP"/>
        </w:rPr>
        <w:t xml:space="preserve">about PDU Set Importance </w:t>
      </w:r>
      <w:r w:rsidR="009026E4">
        <w:rPr>
          <w:lang w:eastAsia="ja-JP"/>
        </w:rPr>
        <w:t>in their</w:t>
      </w:r>
      <w:r w:rsidR="009026E4" w:rsidRPr="009026E4">
        <w:rPr>
          <w:lang w:eastAsia="ja-JP"/>
        </w:rPr>
        <w:t xml:space="preserve"> </w:t>
      </w:r>
      <w:proofErr w:type="gramStart"/>
      <w:r w:rsidR="009026E4" w:rsidRPr="009026E4">
        <w:rPr>
          <w:lang w:eastAsia="ja-JP"/>
        </w:rPr>
        <w:t>reply</w:t>
      </w:r>
      <w:proofErr w:type="gramEnd"/>
      <w:r w:rsidR="009026E4" w:rsidRPr="009026E4">
        <w:rPr>
          <w:lang w:eastAsia="ja-JP"/>
        </w:rPr>
        <w:t xml:space="preserve"> LS to RAN2 (S2-2301378/R2-2213351)</w:t>
      </w:r>
      <w:r w:rsidR="00204DAF">
        <w:rPr>
          <w:lang w:eastAsia="ja-JP"/>
        </w:rPr>
        <w:t>:</w:t>
      </w:r>
    </w:p>
    <w:p w14:paraId="30A547FA" w14:textId="77777777" w:rsidR="00515BA5" w:rsidRPr="00515BA5" w:rsidRDefault="00515BA5" w:rsidP="00515BA5">
      <w:pPr>
        <w:ind w:left="630" w:right="818" w:firstLine="0"/>
        <w:rPr>
          <w:rFonts w:ascii="Times New Roman" w:hAnsi="Times New Roman"/>
          <w:i/>
          <w:iCs/>
        </w:rPr>
      </w:pPr>
      <w:r w:rsidRPr="00515BA5">
        <w:rPr>
          <w:rFonts w:ascii="Times New Roman" w:hAnsi="Times New Roman"/>
          <w:i/>
          <w:iCs/>
        </w:rPr>
        <w:t xml:space="preserve">SA2 also agrees to define PDU Set importance that is conveyed on per-PDU Set basis.  All the PDU Sets within one QoS flow should apply the same PSER, PSDB and PSIHI.  The PDU Set importance of the different PDU Sets within one QoS flow can be different.  </w:t>
      </w:r>
    </w:p>
    <w:p w14:paraId="480A4539" w14:textId="5F64621C" w:rsidR="0057200A" w:rsidRDefault="008B6369" w:rsidP="000721A5">
      <w:pPr>
        <w:rPr>
          <w:lang w:eastAsia="ja-JP"/>
        </w:rPr>
      </w:pPr>
      <w:r>
        <w:rPr>
          <w:lang w:eastAsia="ja-JP"/>
        </w:rPr>
        <w:t>and</w:t>
      </w:r>
    </w:p>
    <w:p w14:paraId="5E6B6CE8" w14:textId="77777777" w:rsidR="000444D0" w:rsidRPr="001B2876" w:rsidRDefault="000444D0" w:rsidP="001B0BEC">
      <w:pPr>
        <w:spacing w:after="120"/>
        <w:ind w:left="630" w:right="818" w:firstLine="0"/>
        <w:jc w:val="both"/>
        <w:rPr>
          <w:rFonts w:ascii="Times New Roman" w:hAnsi="Times New Roman"/>
          <w:i/>
          <w:iCs/>
        </w:rPr>
      </w:pPr>
      <w:r w:rsidRPr="001B2876">
        <w:rPr>
          <w:rFonts w:ascii="Times New Roman" w:hAnsi="Times New Roman"/>
          <w:bCs/>
          <w:i/>
          <w:iCs/>
        </w:rPr>
        <w:t xml:space="preserve">SA2 has agreed that 1) Different types of PDU set can be mapped into the same QoS flow if their PDU set QoS parameters (and other QoS characteristics, </w:t>
      </w:r>
      <w:proofErr w:type="gramStart"/>
      <w:r w:rsidRPr="001B2876">
        <w:rPr>
          <w:rFonts w:ascii="Times New Roman" w:hAnsi="Times New Roman"/>
          <w:bCs/>
          <w:i/>
          <w:iCs/>
        </w:rPr>
        <w:t>e.g.</w:t>
      </w:r>
      <w:proofErr w:type="gramEnd"/>
      <w:r w:rsidRPr="001B2876">
        <w:rPr>
          <w:rFonts w:ascii="Times New Roman" w:hAnsi="Times New Roman"/>
          <w:bCs/>
          <w:i/>
          <w:iCs/>
        </w:rPr>
        <w:t xml:space="preserve"> 5QI, ARP) are the same. One QoS flow is associated with</w:t>
      </w:r>
      <w:r w:rsidRPr="001B2876">
        <w:rPr>
          <w:rFonts w:ascii="Times New Roman" w:hAnsi="Times New Roman"/>
          <w:i/>
          <w:iCs/>
        </w:rPr>
        <w:t xml:space="preserve"> one PSER</w:t>
      </w:r>
      <w:r w:rsidRPr="001B2876">
        <w:rPr>
          <w:rFonts w:ascii="Times New Roman" w:eastAsia="Microsoft YaHei" w:hAnsi="Times New Roman"/>
          <w:i/>
          <w:iCs/>
        </w:rPr>
        <w:t xml:space="preserve"> and </w:t>
      </w:r>
      <w:r w:rsidRPr="001B2876">
        <w:rPr>
          <w:rFonts w:ascii="Times New Roman" w:hAnsi="Times New Roman"/>
          <w:i/>
          <w:iCs/>
        </w:rPr>
        <w:t>one PSDB at any time.</w:t>
      </w:r>
      <w:r w:rsidRPr="001B2876">
        <w:rPr>
          <w:rFonts w:ascii="Times New Roman" w:hAnsi="Times New Roman"/>
          <w:bCs/>
          <w:i/>
          <w:iCs/>
        </w:rPr>
        <w:t xml:space="preserve"> 2) Different</w:t>
      </w:r>
      <w:r w:rsidRPr="001B2876">
        <w:rPr>
          <w:rFonts w:ascii="Times New Roman" w:hAnsi="Times New Roman"/>
          <w:i/>
          <w:iCs/>
        </w:rPr>
        <w:t xml:space="preserve"> </w:t>
      </w:r>
      <w:r w:rsidRPr="001B2876">
        <w:rPr>
          <w:rFonts w:ascii="Times New Roman" w:hAnsi="Times New Roman"/>
          <w:bCs/>
          <w:i/>
          <w:iCs/>
        </w:rPr>
        <w:t>PDU sets within one QoS flow can be associated with different ‘PDU Set importance’ information.</w:t>
      </w:r>
    </w:p>
    <w:p w14:paraId="38D4B1FB" w14:textId="77777777" w:rsidR="001B2876" w:rsidRPr="001B2876" w:rsidRDefault="001B2876" w:rsidP="001B0BEC">
      <w:pPr>
        <w:spacing w:before="0" w:after="120"/>
        <w:ind w:left="630" w:right="818" w:firstLine="0"/>
        <w:jc w:val="both"/>
        <w:rPr>
          <w:rFonts w:ascii="Times New Roman" w:hAnsi="Times New Roman"/>
          <w:bCs/>
          <w:i/>
          <w:iCs/>
        </w:rPr>
      </w:pPr>
      <w:r w:rsidRPr="001B2876">
        <w:rPr>
          <w:rFonts w:ascii="Times New Roman" w:hAnsi="Times New Roman"/>
          <w:bCs/>
          <w:i/>
          <w:iCs/>
        </w:rPr>
        <w:t>As concluded by SA2 in the FS_XRM study, the PDU Set information ‘PDU Set importance’ may be provided by the UPF to NG-RAN via GTP-U header of user plane packet. It may be used by NG-RAN for PDU Set level packet discarding in presence of congestion.</w:t>
      </w:r>
    </w:p>
    <w:p w14:paraId="7C895C7A" w14:textId="1893E304" w:rsidR="00393CAF" w:rsidRDefault="00B77A24" w:rsidP="0079557D">
      <w:pPr>
        <w:ind w:left="0" w:firstLine="0"/>
        <w:rPr>
          <w:lang w:eastAsia="ja-JP"/>
        </w:rPr>
      </w:pPr>
      <w:r>
        <w:rPr>
          <w:lang w:eastAsia="ja-JP"/>
        </w:rPr>
        <w:t>Our</w:t>
      </w:r>
      <w:r w:rsidR="00334FCC">
        <w:rPr>
          <w:lang w:eastAsia="ja-JP"/>
        </w:rPr>
        <w:t xml:space="preserve"> understanding of th</w:t>
      </w:r>
      <w:r>
        <w:rPr>
          <w:lang w:eastAsia="ja-JP"/>
        </w:rPr>
        <w:t>e term,</w:t>
      </w:r>
      <w:r w:rsidR="00334FCC">
        <w:rPr>
          <w:lang w:eastAsia="ja-JP"/>
        </w:rPr>
        <w:t xml:space="preserve"> “importance”</w:t>
      </w:r>
      <w:r>
        <w:rPr>
          <w:lang w:eastAsia="ja-JP"/>
        </w:rPr>
        <w:t>, in the above text</w:t>
      </w:r>
      <w:r w:rsidR="00334FCC">
        <w:rPr>
          <w:lang w:eastAsia="ja-JP"/>
        </w:rPr>
        <w:t xml:space="preserve"> is </w:t>
      </w:r>
      <w:r w:rsidR="00180D8A">
        <w:rPr>
          <w:lang w:eastAsia="ja-JP"/>
        </w:rPr>
        <w:t xml:space="preserve">that it reflects </w:t>
      </w:r>
      <w:r w:rsidR="00A10033">
        <w:rPr>
          <w:lang w:eastAsia="ja-JP"/>
        </w:rPr>
        <w:t xml:space="preserve">different levels of impact </w:t>
      </w:r>
      <w:r w:rsidR="00813000">
        <w:rPr>
          <w:lang w:eastAsia="ja-JP"/>
        </w:rPr>
        <w:t xml:space="preserve">which </w:t>
      </w:r>
      <w:r w:rsidR="00A10033">
        <w:rPr>
          <w:lang w:eastAsia="ja-JP"/>
        </w:rPr>
        <w:t xml:space="preserve">a PDU Set may have on </w:t>
      </w:r>
      <w:r w:rsidR="00813000">
        <w:rPr>
          <w:lang w:eastAsia="ja-JP"/>
        </w:rPr>
        <w:t xml:space="preserve">the </w:t>
      </w:r>
      <w:r w:rsidR="00A10033">
        <w:rPr>
          <w:lang w:eastAsia="ja-JP"/>
        </w:rPr>
        <w:t>application (</w:t>
      </w:r>
      <w:proofErr w:type="gramStart"/>
      <w:r w:rsidR="00A10033">
        <w:rPr>
          <w:lang w:eastAsia="ja-JP"/>
        </w:rPr>
        <w:t>e.g.</w:t>
      </w:r>
      <w:proofErr w:type="gramEnd"/>
      <w:r w:rsidR="00A10033">
        <w:rPr>
          <w:lang w:eastAsia="ja-JP"/>
        </w:rPr>
        <w:t xml:space="preserve"> </w:t>
      </w:r>
      <w:r w:rsidR="00B44399">
        <w:rPr>
          <w:lang w:eastAsia="ja-JP"/>
        </w:rPr>
        <w:t xml:space="preserve">codec performance). </w:t>
      </w:r>
      <w:r w:rsidR="000660B3">
        <w:rPr>
          <w:lang w:eastAsia="ja-JP"/>
        </w:rPr>
        <w:t>For example</w:t>
      </w:r>
      <w:r w:rsidR="00B44399">
        <w:rPr>
          <w:lang w:eastAsia="ja-JP"/>
        </w:rPr>
        <w:t xml:space="preserve">, a PDU Set with high importance can be one which is needed </w:t>
      </w:r>
      <w:r w:rsidR="00514846">
        <w:rPr>
          <w:lang w:eastAsia="ja-JP"/>
        </w:rPr>
        <w:t xml:space="preserve">in its </w:t>
      </w:r>
      <w:r w:rsidR="00B44399">
        <w:rPr>
          <w:lang w:eastAsia="ja-JP"/>
        </w:rPr>
        <w:t xml:space="preserve">decoding of </w:t>
      </w:r>
      <w:r w:rsidR="000660B3">
        <w:rPr>
          <w:lang w:eastAsia="ja-JP"/>
        </w:rPr>
        <w:t xml:space="preserve">other PDU Sets. </w:t>
      </w:r>
      <w:r w:rsidR="00514846">
        <w:rPr>
          <w:lang w:eastAsia="ja-JP"/>
        </w:rPr>
        <w:t>If it is los</w:t>
      </w:r>
      <w:r w:rsidR="00871E38">
        <w:rPr>
          <w:lang w:eastAsia="ja-JP"/>
        </w:rPr>
        <w:t>t</w:t>
      </w:r>
      <w:r w:rsidR="00514846">
        <w:rPr>
          <w:lang w:eastAsia="ja-JP"/>
        </w:rPr>
        <w:t xml:space="preserve">, then the PDU Sets depending on it no longer </w:t>
      </w:r>
      <w:r w:rsidR="00871E38">
        <w:rPr>
          <w:lang w:eastAsia="ja-JP"/>
        </w:rPr>
        <w:t xml:space="preserve">can </w:t>
      </w:r>
      <w:r w:rsidR="00514846">
        <w:rPr>
          <w:lang w:eastAsia="ja-JP"/>
        </w:rPr>
        <w:t>be decoded</w:t>
      </w:r>
      <w:r w:rsidR="000F3F0C">
        <w:rPr>
          <w:lang w:eastAsia="ja-JP"/>
        </w:rPr>
        <w:t xml:space="preserve">. That would have the </w:t>
      </w:r>
      <w:r w:rsidR="00514846">
        <w:rPr>
          <w:lang w:eastAsia="ja-JP"/>
        </w:rPr>
        <w:t>same effect as being los</w:t>
      </w:r>
      <w:r w:rsidR="000F3F0C">
        <w:rPr>
          <w:lang w:eastAsia="ja-JP"/>
        </w:rPr>
        <w:t>t to the application</w:t>
      </w:r>
      <w:r w:rsidR="00514846">
        <w:rPr>
          <w:lang w:eastAsia="ja-JP"/>
        </w:rPr>
        <w:t xml:space="preserve">. </w:t>
      </w:r>
      <w:r w:rsidR="008570B5">
        <w:rPr>
          <w:lang w:eastAsia="ja-JP"/>
        </w:rPr>
        <w:t xml:space="preserve">For this reason, we think </w:t>
      </w:r>
      <w:r w:rsidR="0079557D">
        <w:rPr>
          <w:lang w:eastAsia="ja-JP"/>
        </w:rPr>
        <w:t xml:space="preserve">PDU Sets with high importance should </w:t>
      </w:r>
      <w:r w:rsidR="008570B5">
        <w:rPr>
          <w:lang w:eastAsia="ja-JP"/>
        </w:rPr>
        <w:t>be provided with</w:t>
      </w:r>
      <w:r w:rsidR="0079557D">
        <w:rPr>
          <w:lang w:eastAsia="ja-JP"/>
        </w:rPr>
        <w:t xml:space="preserve"> higher reliability than others</w:t>
      </w:r>
      <w:r w:rsidR="00393CAF">
        <w:rPr>
          <w:lang w:eastAsia="ja-JP"/>
        </w:rPr>
        <w:t xml:space="preserve"> in the presence of congestion. </w:t>
      </w:r>
    </w:p>
    <w:p w14:paraId="56F5F7F4" w14:textId="54A7834B" w:rsidR="008B6369" w:rsidRDefault="00393CAF" w:rsidP="0079557D">
      <w:pPr>
        <w:ind w:left="0" w:firstLine="0"/>
        <w:rPr>
          <w:lang w:eastAsia="ja-JP"/>
        </w:rPr>
      </w:pPr>
      <w:r>
        <w:rPr>
          <w:lang w:eastAsia="ja-JP"/>
        </w:rPr>
        <w:t xml:space="preserve">We do not see this conclusion </w:t>
      </w:r>
      <w:r w:rsidR="00042665">
        <w:rPr>
          <w:lang w:eastAsia="ja-JP"/>
        </w:rPr>
        <w:t xml:space="preserve">as a contradiction to the agreement that all PDU Sets within the same QoS flow should have the same PSER. Our understanding is that </w:t>
      </w:r>
      <w:r w:rsidR="001403AE">
        <w:rPr>
          <w:lang w:eastAsia="ja-JP"/>
        </w:rPr>
        <w:t xml:space="preserve">PSER is evaluated </w:t>
      </w:r>
      <w:r w:rsidR="003701BD">
        <w:rPr>
          <w:lang w:eastAsia="ja-JP"/>
        </w:rPr>
        <w:t xml:space="preserve">or averaged </w:t>
      </w:r>
      <w:r w:rsidR="00702B50" w:rsidRPr="005B4678">
        <w:rPr>
          <w:lang w:eastAsia="ja-JP"/>
        </w:rPr>
        <w:t>across</w:t>
      </w:r>
      <w:r w:rsidR="001403AE" w:rsidRPr="005B4678">
        <w:rPr>
          <w:lang w:eastAsia="ja-JP"/>
        </w:rPr>
        <w:t xml:space="preserve"> PDU Sets</w:t>
      </w:r>
      <w:r w:rsidR="001403AE">
        <w:rPr>
          <w:lang w:eastAsia="ja-JP"/>
        </w:rPr>
        <w:t xml:space="preserve"> within a QoS flow. </w:t>
      </w:r>
      <w:r w:rsidR="005B4678">
        <w:rPr>
          <w:lang w:eastAsia="ja-JP"/>
        </w:rPr>
        <w:t>That</w:t>
      </w:r>
      <w:r w:rsidR="004A466B">
        <w:rPr>
          <w:lang w:eastAsia="ja-JP"/>
        </w:rPr>
        <w:t xml:space="preserve"> does not prevent some </w:t>
      </w:r>
      <w:r w:rsidR="00482390">
        <w:rPr>
          <w:lang w:eastAsia="ja-JP"/>
        </w:rPr>
        <w:t xml:space="preserve">PDU Sets </w:t>
      </w:r>
      <w:r w:rsidR="005B4678">
        <w:rPr>
          <w:lang w:eastAsia="ja-JP"/>
        </w:rPr>
        <w:t xml:space="preserve">from </w:t>
      </w:r>
      <w:r w:rsidR="00482390">
        <w:rPr>
          <w:lang w:eastAsia="ja-JP"/>
        </w:rPr>
        <w:t>hav</w:t>
      </w:r>
      <w:r w:rsidR="005B4678">
        <w:rPr>
          <w:lang w:eastAsia="ja-JP"/>
        </w:rPr>
        <w:t>ing</w:t>
      </w:r>
      <w:r w:rsidR="00482390">
        <w:rPr>
          <w:lang w:eastAsia="ja-JP"/>
        </w:rPr>
        <w:t xml:space="preserve"> higher reliability than others in the</w:t>
      </w:r>
      <w:r w:rsidR="005B4678">
        <w:rPr>
          <w:lang w:eastAsia="ja-JP"/>
        </w:rPr>
        <w:t xml:space="preserve"> same</w:t>
      </w:r>
      <w:r w:rsidR="00482390">
        <w:rPr>
          <w:lang w:eastAsia="ja-JP"/>
        </w:rPr>
        <w:t xml:space="preserve"> flow.</w:t>
      </w:r>
      <w:r w:rsidR="0079557D">
        <w:rPr>
          <w:lang w:eastAsia="ja-JP"/>
        </w:rPr>
        <w:t xml:space="preserve"> </w:t>
      </w:r>
    </w:p>
    <w:p w14:paraId="4147106F" w14:textId="2D4B4D18" w:rsidR="0057200A" w:rsidRDefault="00576B89" w:rsidP="00CB1CF2">
      <w:pPr>
        <w:ind w:left="0" w:firstLine="0"/>
        <w:rPr>
          <w:lang w:eastAsia="ja-JP"/>
        </w:rPr>
      </w:pPr>
      <w:r>
        <w:rPr>
          <w:lang w:eastAsia="ja-JP"/>
        </w:rPr>
        <w:t xml:space="preserve">On the </w:t>
      </w:r>
      <w:r w:rsidR="0002218B">
        <w:rPr>
          <w:lang w:eastAsia="ja-JP"/>
        </w:rPr>
        <w:t xml:space="preserve">other hand, </w:t>
      </w:r>
      <w:r w:rsidR="003701BD">
        <w:rPr>
          <w:lang w:eastAsia="ja-JP"/>
        </w:rPr>
        <w:t xml:space="preserve">PSDB is defined and evaluated for an individual PDU Set. </w:t>
      </w:r>
      <w:r w:rsidR="006341FF">
        <w:rPr>
          <w:lang w:eastAsia="ja-JP"/>
        </w:rPr>
        <w:t>Therefore, all PDU Sets within the same QoS flow should have the same PSDB, regardless of their importance.</w:t>
      </w:r>
    </w:p>
    <w:p w14:paraId="4CF3584D" w14:textId="042D01CB" w:rsidR="006D3C05" w:rsidRPr="007C7262" w:rsidRDefault="006D3C05" w:rsidP="007C7262">
      <w:pPr>
        <w:ind w:left="1530" w:hanging="1530"/>
        <w:rPr>
          <w:b/>
          <w:bCs/>
          <w:lang w:eastAsia="ja-JP"/>
        </w:rPr>
      </w:pPr>
      <w:r w:rsidRPr="007C7262">
        <w:rPr>
          <w:b/>
          <w:bCs/>
          <w:lang w:eastAsia="ja-JP"/>
        </w:rPr>
        <w:t>Observation</w:t>
      </w:r>
      <w:r w:rsidR="0099370D">
        <w:rPr>
          <w:b/>
          <w:bCs/>
          <w:lang w:eastAsia="ja-JP"/>
        </w:rPr>
        <w:t xml:space="preserve"> 1</w:t>
      </w:r>
      <w:r w:rsidRPr="007C7262">
        <w:rPr>
          <w:b/>
          <w:bCs/>
          <w:lang w:eastAsia="ja-JP"/>
        </w:rPr>
        <w:t>.</w:t>
      </w:r>
      <w:r w:rsidRPr="007C7262">
        <w:rPr>
          <w:b/>
          <w:bCs/>
          <w:lang w:eastAsia="ja-JP"/>
        </w:rPr>
        <w:tab/>
      </w:r>
      <w:r w:rsidR="00CB1CF2" w:rsidRPr="007C7262">
        <w:rPr>
          <w:b/>
          <w:bCs/>
          <w:lang w:eastAsia="ja-JP"/>
        </w:rPr>
        <w:t>Although</w:t>
      </w:r>
      <w:r w:rsidR="00952747" w:rsidRPr="007C7262">
        <w:rPr>
          <w:b/>
          <w:bCs/>
          <w:lang w:eastAsia="ja-JP"/>
        </w:rPr>
        <w:t xml:space="preserve"> a QoS flow has only one PSER at any time, </w:t>
      </w:r>
      <w:r w:rsidRPr="007C7262">
        <w:rPr>
          <w:b/>
          <w:bCs/>
          <w:lang w:eastAsia="ja-JP"/>
        </w:rPr>
        <w:t xml:space="preserve">PDU Sets with different importance </w:t>
      </w:r>
      <w:r w:rsidR="007C7262" w:rsidRPr="007C7262">
        <w:rPr>
          <w:b/>
          <w:bCs/>
          <w:lang w:eastAsia="ja-JP"/>
        </w:rPr>
        <w:t xml:space="preserve">in the same </w:t>
      </w:r>
      <w:r w:rsidR="00EE6233">
        <w:rPr>
          <w:b/>
          <w:bCs/>
          <w:lang w:eastAsia="ja-JP"/>
        </w:rPr>
        <w:t xml:space="preserve">QoS </w:t>
      </w:r>
      <w:r w:rsidR="007C7262" w:rsidRPr="007C7262">
        <w:rPr>
          <w:b/>
          <w:bCs/>
          <w:lang w:eastAsia="ja-JP"/>
        </w:rPr>
        <w:t xml:space="preserve">flow </w:t>
      </w:r>
      <w:r w:rsidR="00385BD8">
        <w:rPr>
          <w:b/>
          <w:bCs/>
          <w:lang w:eastAsia="ja-JP"/>
        </w:rPr>
        <w:t>should</w:t>
      </w:r>
      <w:r w:rsidR="007C7262" w:rsidRPr="007C7262">
        <w:rPr>
          <w:b/>
          <w:bCs/>
          <w:lang w:eastAsia="ja-JP"/>
        </w:rPr>
        <w:t xml:space="preserve"> </w:t>
      </w:r>
      <w:r w:rsidR="00EE6233">
        <w:rPr>
          <w:b/>
          <w:bCs/>
          <w:lang w:eastAsia="ja-JP"/>
        </w:rPr>
        <w:t xml:space="preserve">be provided </w:t>
      </w:r>
      <w:r w:rsidR="00076823">
        <w:rPr>
          <w:b/>
          <w:bCs/>
          <w:lang w:eastAsia="ja-JP"/>
        </w:rPr>
        <w:t>with</w:t>
      </w:r>
      <w:r w:rsidR="007C7262" w:rsidRPr="007C7262">
        <w:rPr>
          <w:b/>
          <w:bCs/>
          <w:lang w:eastAsia="ja-JP"/>
        </w:rPr>
        <w:t xml:space="preserve"> </w:t>
      </w:r>
      <w:r w:rsidRPr="007C7262">
        <w:rPr>
          <w:b/>
          <w:bCs/>
          <w:lang w:eastAsia="ja-JP"/>
        </w:rPr>
        <w:t xml:space="preserve">different levels of reliability in the presence of congestion. </w:t>
      </w:r>
    </w:p>
    <w:p w14:paraId="30B56558" w14:textId="77777777" w:rsidR="007C7262" w:rsidRDefault="007C7262" w:rsidP="000721A5">
      <w:pPr>
        <w:rPr>
          <w:lang w:eastAsia="ja-JP"/>
        </w:rPr>
      </w:pPr>
    </w:p>
    <w:p w14:paraId="0CFF0A39" w14:textId="77777777" w:rsidR="002F46C9" w:rsidRDefault="002F46C9" w:rsidP="000721A5">
      <w:pPr>
        <w:rPr>
          <w:lang w:eastAsia="ja-JP"/>
        </w:rPr>
      </w:pPr>
    </w:p>
    <w:p w14:paraId="612E0E66" w14:textId="39752B00" w:rsidR="006973FF" w:rsidRDefault="00A60B8B" w:rsidP="00A60B8B">
      <w:pPr>
        <w:ind w:left="0" w:firstLine="0"/>
        <w:rPr>
          <w:lang w:eastAsia="ja-JP"/>
        </w:rPr>
      </w:pPr>
      <w:r>
        <w:rPr>
          <w:lang w:eastAsia="ja-JP"/>
        </w:rPr>
        <w:lastRenderedPageBreak/>
        <w:t>Among the layer-two protocols, o</w:t>
      </w:r>
      <w:r w:rsidR="002F46C9">
        <w:rPr>
          <w:lang w:eastAsia="ja-JP"/>
        </w:rPr>
        <w:t xml:space="preserve">ne </w:t>
      </w:r>
      <w:r w:rsidR="008F6150">
        <w:rPr>
          <w:lang w:eastAsia="ja-JP"/>
        </w:rPr>
        <w:t>way to provide</w:t>
      </w:r>
      <w:r w:rsidR="002F46C9">
        <w:rPr>
          <w:lang w:eastAsia="ja-JP"/>
        </w:rPr>
        <w:t xml:space="preserve"> different levels of reliability to different </w:t>
      </w:r>
      <w:r>
        <w:rPr>
          <w:lang w:eastAsia="ja-JP"/>
        </w:rPr>
        <w:t xml:space="preserve">PDU Sets can </w:t>
      </w:r>
      <w:r w:rsidR="003D74C2">
        <w:rPr>
          <w:lang w:eastAsia="ja-JP"/>
        </w:rPr>
        <w:t>be using different sets of RLC timers and</w:t>
      </w:r>
      <w:r w:rsidR="00772055">
        <w:rPr>
          <w:lang w:eastAsia="ja-JP"/>
        </w:rPr>
        <w:t>/or</w:t>
      </w:r>
      <w:r w:rsidR="003D74C2">
        <w:rPr>
          <w:lang w:eastAsia="ja-JP"/>
        </w:rPr>
        <w:t xml:space="preserve"> thresholds. </w:t>
      </w:r>
      <w:r w:rsidR="00A51540">
        <w:rPr>
          <w:lang w:eastAsia="ja-JP"/>
        </w:rPr>
        <w:t xml:space="preserve">For example, </w:t>
      </w:r>
    </w:p>
    <w:p w14:paraId="649157F6" w14:textId="118710E8" w:rsidR="006973FF" w:rsidRDefault="00541067" w:rsidP="006973FF">
      <w:pPr>
        <w:pStyle w:val="ListParagraph"/>
        <w:numPr>
          <w:ilvl w:val="0"/>
          <w:numId w:val="40"/>
        </w:numPr>
        <w:ind w:leftChars="0"/>
        <w:rPr>
          <w:lang w:eastAsia="ja-JP"/>
        </w:rPr>
      </w:pPr>
      <w:r>
        <w:rPr>
          <w:lang w:eastAsia="ja-JP"/>
        </w:rPr>
        <w:t>O</w:t>
      </w:r>
      <w:r w:rsidR="00222D8C">
        <w:rPr>
          <w:lang w:eastAsia="ja-JP"/>
        </w:rPr>
        <w:t xml:space="preserve">n the </w:t>
      </w:r>
      <w:r w:rsidR="00D425CE">
        <w:rPr>
          <w:lang w:eastAsia="ja-JP"/>
        </w:rPr>
        <w:t>receiver</w:t>
      </w:r>
      <w:r w:rsidR="00222D8C">
        <w:rPr>
          <w:lang w:eastAsia="ja-JP"/>
        </w:rPr>
        <w:t xml:space="preserve"> side, if PDU Sets with higher importance can have </w:t>
      </w:r>
      <w:r w:rsidR="004056F3">
        <w:rPr>
          <w:lang w:eastAsia="ja-JP"/>
        </w:rPr>
        <w:t>its own reassembly buffer</w:t>
      </w:r>
      <w:r w:rsidR="00EF730F">
        <w:rPr>
          <w:lang w:eastAsia="ja-JP"/>
        </w:rPr>
        <w:t xml:space="preserve"> and the buffer can be </w:t>
      </w:r>
      <w:r w:rsidR="004056F3">
        <w:rPr>
          <w:lang w:eastAsia="ja-JP"/>
        </w:rPr>
        <w:t xml:space="preserve">configured with a </w:t>
      </w:r>
      <w:r w:rsidR="00885A9C">
        <w:rPr>
          <w:lang w:eastAsia="ja-JP"/>
        </w:rPr>
        <w:t>longer</w:t>
      </w:r>
      <w:r w:rsidR="00222D8C">
        <w:rPr>
          <w:lang w:eastAsia="ja-JP"/>
        </w:rPr>
        <w:t xml:space="preserve"> </w:t>
      </w:r>
      <w:r w:rsidR="00FB3CFC" w:rsidRPr="006973FF">
        <w:rPr>
          <w:bCs/>
          <w:i/>
          <w:lang w:eastAsia="ko-KR"/>
        </w:rPr>
        <w:t>t-Reassembly</w:t>
      </w:r>
      <w:r w:rsidR="00FB3CFC">
        <w:rPr>
          <w:lang w:eastAsia="ja-JP"/>
        </w:rPr>
        <w:t xml:space="preserve"> timer</w:t>
      </w:r>
      <w:r w:rsidR="00885A9C">
        <w:rPr>
          <w:lang w:eastAsia="ja-JP"/>
        </w:rPr>
        <w:t xml:space="preserve"> (within the delay budget, of course)</w:t>
      </w:r>
      <w:r w:rsidR="006973FF">
        <w:rPr>
          <w:lang w:eastAsia="ja-JP"/>
        </w:rPr>
        <w:t xml:space="preserve"> and/or a shorter </w:t>
      </w:r>
      <w:r w:rsidR="006973FF" w:rsidRPr="006973FF">
        <w:rPr>
          <w:i/>
        </w:rPr>
        <w:t>t-StatusProhibit</w:t>
      </w:r>
      <w:r w:rsidR="00FB3CFC">
        <w:rPr>
          <w:lang w:eastAsia="ja-JP"/>
        </w:rPr>
        <w:t xml:space="preserve">, </w:t>
      </w:r>
      <w:r w:rsidR="00524B5E">
        <w:rPr>
          <w:lang w:eastAsia="ja-JP"/>
        </w:rPr>
        <w:t xml:space="preserve">lower error rate can be achieved. </w:t>
      </w:r>
    </w:p>
    <w:p w14:paraId="111E3487" w14:textId="5877C298" w:rsidR="002F46C9" w:rsidRDefault="00524B5E" w:rsidP="006973FF">
      <w:pPr>
        <w:pStyle w:val="ListParagraph"/>
        <w:numPr>
          <w:ilvl w:val="0"/>
          <w:numId w:val="40"/>
        </w:numPr>
        <w:ind w:leftChars="0"/>
        <w:rPr>
          <w:lang w:eastAsia="ja-JP"/>
        </w:rPr>
      </w:pPr>
      <w:r>
        <w:rPr>
          <w:lang w:eastAsia="ja-JP"/>
        </w:rPr>
        <w:t>Or on the transmitter side</w:t>
      </w:r>
      <w:r w:rsidR="00AA4C97">
        <w:rPr>
          <w:lang w:eastAsia="ja-JP"/>
        </w:rPr>
        <w:t xml:space="preserve">, PDU Sets with higher importance can have </w:t>
      </w:r>
      <w:r w:rsidR="003C6204">
        <w:rPr>
          <w:lang w:eastAsia="ja-JP"/>
        </w:rPr>
        <w:t xml:space="preserve">shorter </w:t>
      </w:r>
      <w:r w:rsidR="00E933F5" w:rsidRPr="002A778E">
        <w:rPr>
          <w:i/>
        </w:rPr>
        <w:t>t-PollRetransmit</w:t>
      </w:r>
      <w:r w:rsidR="00E933F5">
        <w:rPr>
          <w:iCs/>
        </w:rPr>
        <w:t xml:space="preserve"> timer and/or </w:t>
      </w:r>
      <w:r w:rsidR="00AF7508">
        <w:rPr>
          <w:iCs/>
        </w:rPr>
        <w:t xml:space="preserve">smaller </w:t>
      </w:r>
      <w:r w:rsidR="00496FF8" w:rsidRPr="00496FF8">
        <w:rPr>
          <w:i/>
        </w:rPr>
        <w:t>pollPDU</w:t>
      </w:r>
      <w:r w:rsidR="00496FF8">
        <w:rPr>
          <w:iCs/>
        </w:rPr>
        <w:t xml:space="preserve"> or </w:t>
      </w:r>
      <w:r w:rsidR="00496FF8" w:rsidRPr="00496FF8">
        <w:rPr>
          <w:i/>
        </w:rPr>
        <w:t>pollByte</w:t>
      </w:r>
      <w:r w:rsidR="00D84401">
        <w:rPr>
          <w:i/>
        </w:rPr>
        <w:t xml:space="preserve"> </w:t>
      </w:r>
      <w:r w:rsidR="00D84401">
        <w:rPr>
          <w:iCs/>
        </w:rPr>
        <w:t>threshold</w:t>
      </w:r>
      <w:r w:rsidR="00496FF8">
        <w:rPr>
          <w:iCs/>
        </w:rPr>
        <w:t xml:space="preserve">, the ARQ procedure can have </w:t>
      </w:r>
      <w:r w:rsidR="008B255B">
        <w:rPr>
          <w:iCs/>
        </w:rPr>
        <w:t xml:space="preserve">a </w:t>
      </w:r>
      <w:r w:rsidR="00496FF8">
        <w:rPr>
          <w:iCs/>
        </w:rPr>
        <w:t xml:space="preserve">shorter RTT and </w:t>
      </w:r>
      <w:r w:rsidR="00D67C6B">
        <w:rPr>
          <w:iCs/>
        </w:rPr>
        <w:t>re</w:t>
      </w:r>
      <w:r w:rsidR="008B255B">
        <w:rPr>
          <w:iCs/>
        </w:rPr>
        <w:t xml:space="preserve">transmit sooner in case of failure. As a result, </w:t>
      </w:r>
      <w:r w:rsidR="009838E9">
        <w:rPr>
          <w:iCs/>
        </w:rPr>
        <w:t xml:space="preserve">more retransmissions can be performed with the same delay budget and thus </w:t>
      </w:r>
      <w:r w:rsidR="008B255B">
        <w:rPr>
          <w:iCs/>
        </w:rPr>
        <w:t>lower error rate can be achieved.</w:t>
      </w:r>
      <w:r w:rsidR="00496FF8">
        <w:rPr>
          <w:iCs/>
        </w:rPr>
        <w:t xml:space="preserve"> </w:t>
      </w:r>
    </w:p>
    <w:p w14:paraId="353EADA6" w14:textId="1E3341FD" w:rsidR="00C819A7" w:rsidRPr="00A91292" w:rsidRDefault="00C819A7" w:rsidP="00A91292">
      <w:pPr>
        <w:ind w:left="1530" w:hanging="1530"/>
        <w:rPr>
          <w:b/>
          <w:bCs/>
          <w:lang w:eastAsia="ja-JP"/>
        </w:rPr>
      </w:pPr>
      <w:r w:rsidRPr="00A91292">
        <w:rPr>
          <w:b/>
          <w:bCs/>
          <w:lang w:eastAsia="ja-JP"/>
        </w:rPr>
        <w:t>Observation</w:t>
      </w:r>
      <w:r w:rsidR="0099370D">
        <w:rPr>
          <w:b/>
          <w:bCs/>
          <w:lang w:eastAsia="ja-JP"/>
        </w:rPr>
        <w:t xml:space="preserve"> 2</w:t>
      </w:r>
      <w:r w:rsidRPr="00A91292">
        <w:rPr>
          <w:b/>
          <w:bCs/>
          <w:lang w:eastAsia="ja-JP"/>
        </w:rPr>
        <w:t>.</w:t>
      </w:r>
      <w:r w:rsidR="001240E5" w:rsidRPr="00A91292">
        <w:rPr>
          <w:b/>
          <w:bCs/>
          <w:lang w:eastAsia="ja-JP"/>
        </w:rPr>
        <w:tab/>
      </w:r>
      <w:r w:rsidR="00556F23" w:rsidRPr="00A91292">
        <w:rPr>
          <w:b/>
          <w:bCs/>
          <w:lang w:eastAsia="ja-JP"/>
        </w:rPr>
        <w:t xml:space="preserve">One </w:t>
      </w:r>
      <w:r w:rsidR="009838E9">
        <w:rPr>
          <w:b/>
          <w:bCs/>
          <w:lang w:eastAsia="ja-JP"/>
        </w:rPr>
        <w:t xml:space="preserve">way to </w:t>
      </w:r>
      <w:r w:rsidR="00556F23" w:rsidRPr="00A91292">
        <w:rPr>
          <w:b/>
          <w:bCs/>
          <w:lang w:eastAsia="ja-JP"/>
        </w:rPr>
        <w:t>provid</w:t>
      </w:r>
      <w:r w:rsidR="009838E9">
        <w:rPr>
          <w:b/>
          <w:bCs/>
          <w:lang w:eastAsia="ja-JP"/>
        </w:rPr>
        <w:t>e</w:t>
      </w:r>
      <w:r w:rsidR="00556F23" w:rsidRPr="00A91292">
        <w:rPr>
          <w:b/>
          <w:bCs/>
          <w:lang w:eastAsia="ja-JP"/>
        </w:rPr>
        <w:t xml:space="preserve"> d</w:t>
      </w:r>
      <w:r w:rsidR="0040680F" w:rsidRPr="00A91292">
        <w:rPr>
          <w:b/>
          <w:bCs/>
          <w:lang w:eastAsia="ja-JP"/>
        </w:rPr>
        <w:t>ifferent</w:t>
      </w:r>
      <w:r w:rsidR="006D3C05" w:rsidRPr="00A91292">
        <w:rPr>
          <w:b/>
          <w:bCs/>
          <w:lang w:eastAsia="ja-JP"/>
        </w:rPr>
        <w:t xml:space="preserve"> </w:t>
      </w:r>
      <w:r w:rsidR="00231FE7" w:rsidRPr="00A91292">
        <w:rPr>
          <w:b/>
          <w:bCs/>
          <w:lang w:eastAsia="ja-JP"/>
        </w:rPr>
        <w:t xml:space="preserve">levels of </w:t>
      </w:r>
      <w:r w:rsidR="006D3C05" w:rsidRPr="00A91292">
        <w:rPr>
          <w:b/>
          <w:bCs/>
          <w:lang w:eastAsia="ja-JP"/>
        </w:rPr>
        <w:t>reliabili</w:t>
      </w:r>
      <w:r w:rsidR="00231FE7" w:rsidRPr="00A91292">
        <w:rPr>
          <w:b/>
          <w:bCs/>
          <w:lang w:eastAsia="ja-JP"/>
        </w:rPr>
        <w:t>ty</w:t>
      </w:r>
      <w:r w:rsidR="006D3C05" w:rsidRPr="00A91292">
        <w:rPr>
          <w:b/>
          <w:bCs/>
          <w:lang w:eastAsia="ja-JP"/>
        </w:rPr>
        <w:t xml:space="preserve"> for </w:t>
      </w:r>
      <w:r w:rsidR="005F269C">
        <w:rPr>
          <w:b/>
          <w:bCs/>
          <w:lang w:eastAsia="ja-JP"/>
        </w:rPr>
        <w:t xml:space="preserve">different </w:t>
      </w:r>
      <w:r w:rsidR="004E23D7" w:rsidRPr="00A91292">
        <w:rPr>
          <w:b/>
          <w:bCs/>
          <w:lang w:eastAsia="ja-JP"/>
        </w:rPr>
        <w:t>PDU Set</w:t>
      </w:r>
      <w:r w:rsidR="008013A3" w:rsidRPr="00A91292">
        <w:rPr>
          <w:b/>
          <w:bCs/>
          <w:lang w:eastAsia="ja-JP"/>
        </w:rPr>
        <w:t xml:space="preserve"> Importance </w:t>
      </w:r>
      <w:r w:rsidR="005F269C">
        <w:rPr>
          <w:b/>
          <w:bCs/>
          <w:lang w:eastAsia="ja-JP"/>
        </w:rPr>
        <w:t>is to use</w:t>
      </w:r>
      <w:r w:rsidR="006258A3" w:rsidRPr="00A91292">
        <w:rPr>
          <w:b/>
          <w:bCs/>
          <w:lang w:eastAsia="ja-JP"/>
        </w:rPr>
        <w:t xml:space="preserve"> </w:t>
      </w:r>
      <w:r w:rsidR="00C909F2" w:rsidRPr="00A91292">
        <w:rPr>
          <w:b/>
          <w:bCs/>
          <w:lang w:eastAsia="ja-JP"/>
        </w:rPr>
        <w:t>different RLC timers and</w:t>
      </w:r>
      <w:r w:rsidR="00772055">
        <w:rPr>
          <w:b/>
          <w:bCs/>
          <w:lang w:eastAsia="ja-JP"/>
        </w:rPr>
        <w:t>/or</w:t>
      </w:r>
      <w:r w:rsidR="00C909F2" w:rsidRPr="00A91292">
        <w:rPr>
          <w:b/>
          <w:bCs/>
          <w:lang w:eastAsia="ja-JP"/>
        </w:rPr>
        <w:t xml:space="preserve"> thresholds</w:t>
      </w:r>
      <w:r w:rsidR="00231FE7" w:rsidRPr="00A91292">
        <w:rPr>
          <w:b/>
          <w:bCs/>
          <w:lang w:eastAsia="ja-JP"/>
        </w:rPr>
        <w:t xml:space="preserve"> for </w:t>
      </w:r>
      <w:r w:rsidR="00A91292" w:rsidRPr="00A91292">
        <w:rPr>
          <w:b/>
          <w:bCs/>
          <w:lang w:eastAsia="ja-JP"/>
        </w:rPr>
        <w:t>them.</w:t>
      </w:r>
    </w:p>
    <w:p w14:paraId="0B3034A3" w14:textId="77777777" w:rsidR="00E97D7B" w:rsidRDefault="00772055" w:rsidP="00E97D7B">
      <w:pPr>
        <w:ind w:left="0" w:firstLine="0"/>
        <w:rPr>
          <w:lang w:eastAsia="ja-JP"/>
        </w:rPr>
      </w:pPr>
      <w:r>
        <w:rPr>
          <w:lang w:eastAsia="ja-JP"/>
        </w:rPr>
        <w:t>We see two options in implementing different RLC times and/or thresholds</w:t>
      </w:r>
      <w:r w:rsidR="00E97D7B">
        <w:rPr>
          <w:lang w:eastAsia="ja-JP"/>
        </w:rPr>
        <w:t>:</w:t>
      </w:r>
    </w:p>
    <w:p w14:paraId="7050AA07" w14:textId="77C292D8" w:rsidR="00E97D7B" w:rsidRDefault="00086106" w:rsidP="00E97D7B">
      <w:pPr>
        <w:pStyle w:val="ListParagraph"/>
        <w:numPr>
          <w:ilvl w:val="0"/>
          <w:numId w:val="41"/>
        </w:numPr>
        <w:ind w:leftChars="0"/>
        <w:rPr>
          <w:lang w:eastAsia="ja-JP"/>
        </w:rPr>
      </w:pPr>
      <w:r>
        <w:rPr>
          <w:lang w:eastAsia="ja-JP"/>
        </w:rPr>
        <w:t xml:space="preserve">One option is to keep the current architecture of one </w:t>
      </w:r>
      <w:r w:rsidR="00D07CF5">
        <w:rPr>
          <w:lang w:eastAsia="ja-JP"/>
        </w:rPr>
        <w:t>RLC entity per DRB</w:t>
      </w:r>
      <w:r w:rsidR="00322619">
        <w:rPr>
          <w:lang w:eastAsia="ja-JP"/>
        </w:rPr>
        <w:t xml:space="preserve"> bu</w:t>
      </w:r>
      <w:r w:rsidR="00D07CF5">
        <w:rPr>
          <w:lang w:eastAsia="ja-JP"/>
        </w:rPr>
        <w:t xml:space="preserve">t </w:t>
      </w:r>
      <w:r w:rsidR="00322619">
        <w:rPr>
          <w:lang w:eastAsia="ja-JP"/>
        </w:rPr>
        <w:t xml:space="preserve">maintain separate sets of state variables </w:t>
      </w:r>
      <w:r w:rsidR="00783938">
        <w:rPr>
          <w:lang w:eastAsia="ja-JP"/>
        </w:rPr>
        <w:t>in</w:t>
      </w:r>
      <w:r w:rsidR="00322619">
        <w:rPr>
          <w:lang w:eastAsia="ja-JP"/>
        </w:rPr>
        <w:t xml:space="preserve"> </w:t>
      </w:r>
      <w:r w:rsidR="00752391">
        <w:rPr>
          <w:lang w:eastAsia="ja-JP"/>
        </w:rPr>
        <w:t xml:space="preserve">the RLC protocols for different importance. </w:t>
      </w:r>
      <w:r w:rsidR="003C61B1">
        <w:rPr>
          <w:lang w:eastAsia="ja-JP"/>
        </w:rPr>
        <w:t>However, t</w:t>
      </w:r>
      <w:r w:rsidR="00E97D7B">
        <w:rPr>
          <w:lang w:eastAsia="ja-JP"/>
        </w:rPr>
        <w:t>his option</w:t>
      </w:r>
      <w:r w:rsidR="003C61B1">
        <w:rPr>
          <w:lang w:eastAsia="ja-JP"/>
        </w:rPr>
        <w:t xml:space="preserve"> is expected to </w:t>
      </w:r>
      <w:r w:rsidR="00E97D7B">
        <w:rPr>
          <w:lang w:eastAsia="ja-JP"/>
        </w:rPr>
        <w:t xml:space="preserve">require </w:t>
      </w:r>
      <w:r w:rsidR="00834FA0">
        <w:rPr>
          <w:lang w:eastAsia="ja-JP"/>
        </w:rPr>
        <w:t xml:space="preserve">considerable </w:t>
      </w:r>
      <w:r w:rsidR="00E97D7B">
        <w:rPr>
          <w:lang w:eastAsia="ja-JP"/>
        </w:rPr>
        <w:t xml:space="preserve">changes </w:t>
      </w:r>
      <w:r w:rsidR="003C61B1">
        <w:rPr>
          <w:lang w:eastAsia="ja-JP"/>
        </w:rPr>
        <w:t>to</w:t>
      </w:r>
      <w:r w:rsidR="00E97D7B">
        <w:rPr>
          <w:lang w:eastAsia="ja-JP"/>
        </w:rPr>
        <w:t xml:space="preserve"> the </w:t>
      </w:r>
      <w:r w:rsidR="00834FA0">
        <w:rPr>
          <w:lang w:eastAsia="ja-JP"/>
        </w:rPr>
        <w:t xml:space="preserve">current </w:t>
      </w:r>
      <w:r w:rsidR="00E97D7B">
        <w:rPr>
          <w:lang w:eastAsia="ja-JP"/>
        </w:rPr>
        <w:t xml:space="preserve">RLC </w:t>
      </w:r>
      <w:r w:rsidR="00834FA0">
        <w:rPr>
          <w:lang w:eastAsia="ja-JP"/>
        </w:rPr>
        <w:t>spec.</w:t>
      </w:r>
    </w:p>
    <w:p w14:paraId="04DD73EC" w14:textId="2869931C" w:rsidR="00A91292" w:rsidRDefault="00752391" w:rsidP="00E97D7B">
      <w:pPr>
        <w:pStyle w:val="ListParagraph"/>
        <w:numPr>
          <w:ilvl w:val="0"/>
          <w:numId w:val="41"/>
        </w:numPr>
        <w:ind w:leftChars="0"/>
        <w:rPr>
          <w:lang w:eastAsia="ja-JP"/>
        </w:rPr>
      </w:pPr>
      <w:r>
        <w:rPr>
          <w:lang w:eastAsia="ja-JP"/>
        </w:rPr>
        <w:t>Another option is to have separate RLC entities</w:t>
      </w:r>
      <w:r w:rsidR="004C6253">
        <w:rPr>
          <w:lang w:eastAsia="ja-JP"/>
        </w:rPr>
        <w:t xml:space="preserve"> for different importance. </w:t>
      </w:r>
      <w:r w:rsidR="00011AA4">
        <w:rPr>
          <w:lang w:eastAsia="ja-JP"/>
        </w:rPr>
        <w:t>PDU Sets with different importance have their own</w:t>
      </w:r>
      <w:r w:rsidR="00D00657">
        <w:rPr>
          <w:lang w:eastAsia="ja-JP"/>
        </w:rPr>
        <w:t xml:space="preserve"> separate r</w:t>
      </w:r>
      <w:r>
        <w:rPr>
          <w:lang w:eastAsia="ja-JP"/>
        </w:rPr>
        <w:t>eassembly buffers and separate RLC</w:t>
      </w:r>
      <w:r w:rsidR="00D00657">
        <w:rPr>
          <w:lang w:eastAsia="ja-JP"/>
        </w:rPr>
        <w:t xml:space="preserve"> timers/thresholds, etc. </w:t>
      </w:r>
      <w:r w:rsidR="009117C8">
        <w:rPr>
          <w:lang w:eastAsia="ja-JP"/>
        </w:rPr>
        <w:t>As a result, this option requires little</w:t>
      </w:r>
      <w:r w:rsidR="00CF7FA1">
        <w:rPr>
          <w:lang w:eastAsia="ja-JP"/>
        </w:rPr>
        <w:t xml:space="preserve"> change</w:t>
      </w:r>
      <w:r w:rsidR="009117C8">
        <w:rPr>
          <w:lang w:eastAsia="ja-JP"/>
        </w:rPr>
        <w:t>s</w:t>
      </w:r>
      <w:r w:rsidR="00CF7FA1">
        <w:rPr>
          <w:lang w:eastAsia="ja-JP"/>
        </w:rPr>
        <w:t xml:space="preserve"> to the RLC procedure (unless </w:t>
      </w:r>
      <w:r w:rsidR="00072456">
        <w:rPr>
          <w:lang w:eastAsia="ja-JP"/>
        </w:rPr>
        <w:t xml:space="preserve">RAN2 agree otherwise), because </w:t>
      </w:r>
      <w:r w:rsidR="00BC4EEB">
        <w:rPr>
          <w:lang w:eastAsia="ja-JP"/>
        </w:rPr>
        <w:t xml:space="preserve">UE/RAN only needs to </w:t>
      </w:r>
      <w:r w:rsidR="00EC2156">
        <w:rPr>
          <w:lang w:eastAsia="ja-JP"/>
        </w:rPr>
        <w:t>run</w:t>
      </w:r>
      <w:r w:rsidR="00302F8E">
        <w:rPr>
          <w:lang w:eastAsia="ja-JP"/>
        </w:rPr>
        <w:t xml:space="preserve"> multiple identical instances of </w:t>
      </w:r>
      <w:r w:rsidR="00A46B9B">
        <w:rPr>
          <w:lang w:eastAsia="ja-JP"/>
        </w:rPr>
        <w:t xml:space="preserve">the </w:t>
      </w:r>
      <w:r w:rsidR="00302F8E">
        <w:rPr>
          <w:lang w:eastAsia="ja-JP"/>
        </w:rPr>
        <w:t>RLC</w:t>
      </w:r>
      <w:r w:rsidR="00EC2156">
        <w:rPr>
          <w:lang w:eastAsia="ja-JP"/>
        </w:rPr>
        <w:t xml:space="preserve"> procedure. </w:t>
      </w:r>
      <w:r w:rsidR="004C0444">
        <w:rPr>
          <w:lang w:eastAsia="ja-JP"/>
        </w:rPr>
        <w:t>I</w:t>
      </w:r>
      <w:r w:rsidR="000712D6">
        <w:rPr>
          <w:lang w:eastAsia="ja-JP"/>
        </w:rPr>
        <w:t xml:space="preserve">n our view, </w:t>
      </w:r>
      <w:r w:rsidR="004C0444">
        <w:rPr>
          <w:lang w:eastAsia="ja-JP"/>
        </w:rPr>
        <w:t xml:space="preserve">this </w:t>
      </w:r>
      <w:r w:rsidR="000712D6">
        <w:rPr>
          <w:lang w:eastAsia="ja-JP"/>
        </w:rPr>
        <w:t xml:space="preserve">is a </w:t>
      </w:r>
      <w:r w:rsidR="00B179D4">
        <w:rPr>
          <w:lang w:eastAsia="ja-JP"/>
        </w:rPr>
        <w:t xml:space="preserve">much </w:t>
      </w:r>
      <w:r w:rsidR="000712D6">
        <w:rPr>
          <w:lang w:eastAsia="ja-JP"/>
        </w:rPr>
        <w:t>simpler and cleaner approach.</w:t>
      </w:r>
    </w:p>
    <w:p w14:paraId="373500F2" w14:textId="0D832892" w:rsidR="00573506" w:rsidRPr="000712D6" w:rsidRDefault="00573506" w:rsidP="000712D6">
      <w:pPr>
        <w:ind w:left="1530" w:hanging="1530"/>
        <w:rPr>
          <w:b/>
          <w:bCs/>
          <w:lang w:eastAsia="ja-JP"/>
        </w:rPr>
      </w:pPr>
      <w:r w:rsidRPr="000712D6">
        <w:rPr>
          <w:b/>
          <w:bCs/>
          <w:lang w:eastAsia="ja-JP"/>
        </w:rPr>
        <w:t>Proposal</w:t>
      </w:r>
      <w:r w:rsidR="0099370D">
        <w:rPr>
          <w:b/>
          <w:bCs/>
          <w:lang w:eastAsia="ja-JP"/>
        </w:rPr>
        <w:t xml:space="preserve"> 1</w:t>
      </w:r>
      <w:r w:rsidRPr="000712D6">
        <w:rPr>
          <w:b/>
          <w:bCs/>
          <w:lang w:eastAsia="ja-JP"/>
        </w:rPr>
        <w:t xml:space="preserve">. </w:t>
      </w:r>
      <w:r w:rsidRPr="000712D6">
        <w:rPr>
          <w:b/>
          <w:bCs/>
          <w:lang w:eastAsia="ja-JP"/>
        </w:rPr>
        <w:tab/>
        <w:t xml:space="preserve">Network can configure separate RLC entities </w:t>
      </w:r>
      <w:r w:rsidR="00182E91">
        <w:rPr>
          <w:b/>
          <w:bCs/>
          <w:lang w:eastAsia="ja-JP"/>
        </w:rPr>
        <w:t>within a DRB</w:t>
      </w:r>
      <w:r w:rsidR="00182E91" w:rsidRPr="000712D6">
        <w:rPr>
          <w:b/>
          <w:bCs/>
          <w:lang w:eastAsia="ja-JP"/>
        </w:rPr>
        <w:t xml:space="preserve"> </w:t>
      </w:r>
      <w:r w:rsidRPr="000712D6">
        <w:rPr>
          <w:b/>
          <w:bCs/>
          <w:lang w:eastAsia="ja-JP"/>
        </w:rPr>
        <w:t xml:space="preserve">for PDU </w:t>
      </w:r>
      <w:r w:rsidR="00B77ECA" w:rsidRPr="000712D6">
        <w:rPr>
          <w:b/>
          <w:bCs/>
          <w:lang w:eastAsia="ja-JP"/>
        </w:rPr>
        <w:t xml:space="preserve">Sets </w:t>
      </w:r>
      <w:r w:rsidR="002E4C91">
        <w:rPr>
          <w:b/>
          <w:bCs/>
          <w:lang w:eastAsia="ja-JP"/>
        </w:rPr>
        <w:t>with different importance</w:t>
      </w:r>
      <w:r w:rsidR="00182E91">
        <w:rPr>
          <w:b/>
          <w:bCs/>
          <w:lang w:eastAsia="ja-JP"/>
        </w:rPr>
        <w:t xml:space="preserve">. </w:t>
      </w:r>
      <w:r w:rsidR="00B77ECA" w:rsidRPr="000712D6">
        <w:rPr>
          <w:b/>
          <w:bCs/>
          <w:lang w:eastAsia="ja-JP"/>
        </w:rPr>
        <w:t xml:space="preserve"> </w:t>
      </w:r>
    </w:p>
    <w:p w14:paraId="414552A9" w14:textId="20A237BE" w:rsidR="00182E91" w:rsidRDefault="00016885" w:rsidP="008D66D0">
      <w:pPr>
        <w:ind w:left="0" w:firstLine="0"/>
        <w:rPr>
          <w:lang w:eastAsia="ja-JP"/>
        </w:rPr>
      </w:pPr>
      <w:r>
        <w:rPr>
          <w:lang w:eastAsia="ja-JP"/>
        </w:rPr>
        <w:t xml:space="preserve">In legacy, each RLC entity is associated with its own logical channel. </w:t>
      </w:r>
      <w:r w:rsidR="00B42B21">
        <w:rPr>
          <w:lang w:eastAsia="ja-JP"/>
        </w:rPr>
        <w:t>If</w:t>
      </w:r>
      <w:r w:rsidR="008D66D0">
        <w:rPr>
          <w:lang w:eastAsia="ja-JP"/>
        </w:rPr>
        <w:t xml:space="preserve"> a DRB </w:t>
      </w:r>
      <w:r w:rsidR="00B42B21">
        <w:rPr>
          <w:lang w:eastAsia="ja-JP"/>
        </w:rPr>
        <w:t>is allowed to</w:t>
      </w:r>
      <w:r w:rsidR="008D66D0">
        <w:rPr>
          <w:lang w:eastAsia="ja-JP"/>
        </w:rPr>
        <w:t xml:space="preserve"> have multiple RLC entities, we believe this one-to-one association is still needed. </w:t>
      </w:r>
      <w:r w:rsidR="00A94CD7">
        <w:rPr>
          <w:lang w:eastAsia="ja-JP"/>
        </w:rPr>
        <w:t>Otherwise,</w:t>
      </w:r>
      <w:r w:rsidR="0009542F">
        <w:rPr>
          <w:lang w:eastAsia="ja-JP"/>
        </w:rPr>
        <w:t xml:space="preserve"> for example,</w:t>
      </w:r>
      <w:r w:rsidR="00A94CD7">
        <w:rPr>
          <w:lang w:eastAsia="ja-JP"/>
        </w:rPr>
        <w:t xml:space="preserve"> </w:t>
      </w:r>
      <w:r w:rsidR="00B15C44">
        <w:rPr>
          <w:lang w:eastAsia="ja-JP"/>
        </w:rPr>
        <w:t xml:space="preserve">downlink </w:t>
      </w:r>
      <w:r w:rsidR="00863389">
        <w:rPr>
          <w:lang w:eastAsia="ja-JP"/>
        </w:rPr>
        <w:t>MAC layer</w:t>
      </w:r>
      <w:r w:rsidR="00A94CD7">
        <w:rPr>
          <w:lang w:eastAsia="ja-JP"/>
        </w:rPr>
        <w:t xml:space="preserve"> would have trouble determine </w:t>
      </w:r>
      <w:r w:rsidR="00D2312C">
        <w:rPr>
          <w:lang w:eastAsia="ja-JP"/>
        </w:rPr>
        <w:t xml:space="preserve">how to a route a PDU to </w:t>
      </w:r>
      <w:r w:rsidR="0099370D">
        <w:rPr>
          <w:lang w:eastAsia="ja-JP"/>
        </w:rPr>
        <w:t>which of the</w:t>
      </w:r>
      <w:r w:rsidR="00D2312C">
        <w:rPr>
          <w:lang w:eastAsia="ja-JP"/>
        </w:rPr>
        <w:t xml:space="preserve"> RLC entit</w:t>
      </w:r>
      <w:r w:rsidR="0099370D">
        <w:rPr>
          <w:lang w:eastAsia="ja-JP"/>
        </w:rPr>
        <w:t>ies</w:t>
      </w:r>
      <w:r w:rsidR="0009542F">
        <w:rPr>
          <w:lang w:eastAsia="ja-JP"/>
        </w:rPr>
        <w:t>.</w:t>
      </w:r>
      <w:r w:rsidR="00D2312C">
        <w:rPr>
          <w:lang w:eastAsia="ja-JP"/>
        </w:rPr>
        <w:t xml:space="preserve"> </w:t>
      </w:r>
      <w:r w:rsidR="008D66D0">
        <w:rPr>
          <w:lang w:eastAsia="ja-JP"/>
        </w:rPr>
        <w:t xml:space="preserve"> </w:t>
      </w:r>
    </w:p>
    <w:p w14:paraId="427F9371" w14:textId="6011124C" w:rsidR="00CE3C86" w:rsidRPr="0009542F" w:rsidRDefault="00CE3C86" w:rsidP="006E57A0">
      <w:pPr>
        <w:ind w:left="1526" w:hanging="1526"/>
        <w:rPr>
          <w:b/>
          <w:bCs/>
          <w:lang w:eastAsia="ja-JP"/>
        </w:rPr>
      </w:pPr>
      <w:r w:rsidRPr="0009542F">
        <w:rPr>
          <w:b/>
          <w:bCs/>
          <w:lang w:eastAsia="ja-JP"/>
        </w:rPr>
        <w:t>Proposal</w:t>
      </w:r>
      <w:r w:rsidR="0099370D">
        <w:rPr>
          <w:b/>
          <w:bCs/>
          <w:lang w:eastAsia="ja-JP"/>
        </w:rPr>
        <w:t xml:space="preserve"> 2</w:t>
      </w:r>
      <w:r w:rsidRPr="0009542F">
        <w:rPr>
          <w:b/>
          <w:bCs/>
          <w:lang w:eastAsia="ja-JP"/>
        </w:rPr>
        <w:t>.</w:t>
      </w:r>
      <w:r w:rsidRPr="0009542F">
        <w:rPr>
          <w:b/>
          <w:bCs/>
          <w:lang w:eastAsia="ja-JP"/>
        </w:rPr>
        <w:tab/>
        <w:t xml:space="preserve">Each RLC entity </w:t>
      </w:r>
      <w:r w:rsidR="000F1774" w:rsidRPr="0009542F">
        <w:rPr>
          <w:b/>
          <w:bCs/>
          <w:lang w:eastAsia="ja-JP"/>
        </w:rPr>
        <w:t>with</w:t>
      </w:r>
      <w:r w:rsidR="0092264B">
        <w:rPr>
          <w:b/>
          <w:bCs/>
          <w:lang w:eastAsia="ja-JP"/>
        </w:rPr>
        <w:t>in the same</w:t>
      </w:r>
      <w:r w:rsidR="00047BA2" w:rsidRPr="0009542F">
        <w:rPr>
          <w:b/>
          <w:bCs/>
          <w:lang w:eastAsia="ja-JP"/>
        </w:rPr>
        <w:t xml:space="preserve"> DRB </w:t>
      </w:r>
      <w:r w:rsidR="00165083">
        <w:rPr>
          <w:b/>
          <w:bCs/>
          <w:lang w:eastAsia="ja-JP"/>
        </w:rPr>
        <w:t>is associated with its own</w:t>
      </w:r>
      <w:r w:rsidRPr="0009542F">
        <w:rPr>
          <w:b/>
          <w:bCs/>
          <w:lang w:eastAsia="ja-JP"/>
        </w:rPr>
        <w:t xml:space="preserve"> logical channel. </w:t>
      </w:r>
    </w:p>
    <w:p w14:paraId="091E7560" w14:textId="727DFC9A" w:rsidR="00CF03A8" w:rsidRDefault="00287391" w:rsidP="00E02E9B">
      <w:pPr>
        <w:ind w:left="0" w:firstLine="0"/>
        <w:rPr>
          <w:lang w:eastAsia="ja-JP"/>
        </w:rPr>
      </w:pPr>
      <w:r>
        <w:rPr>
          <w:lang w:eastAsia="ja-JP"/>
        </w:rPr>
        <w:t>In legacy, e</w:t>
      </w:r>
      <w:r w:rsidR="00E02E9B">
        <w:rPr>
          <w:lang w:eastAsia="ja-JP"/>
        </w:rPr>
        <w:t xml:space="preserve">ach LCH is configured with its own set of parameters such as </w:t>
      </w:r>
      <w:r w:rsidR="00E65C9A">
        <w:rPr>
          <w:lang w:eastAsia="ja-JP"/>
        </w:rPr>
        <w:t>LC</w:t>
      </w:r>
      <w:r w:rsidR="00124AC5">
        <w:rPr>
          <w:lang w:eastAsia="ja-JP"/>
        </w:rPr>
        <w:t>H</w:t>
      </w:r>
      <w:r w:rsidR="00E65C9A">
        <w:rPr>
          <w:lang w:eastAsia="ja-JP"/>
        </w:rPr>
        <w:t xml:space="preserve"> priority, </w:t>
      </w:r>
      <w:r w:rsidR="00E02E9B">
        <w:rPr>
          <w:lang w:eastAsia="ja-JP"/>
        </w:rPr>
        <w:t xml:space="preserve">prioritized bit rate (PBR) and burst size duration (BSD). </w:t>
      </w:r>
      <w:r>
        <w:rPr>
          <w:lang w:eastAsia="ja-JP"/>
        </w:rPr>
        <w:t>T</w:t>
      </w:r>
      <w:r w:rsidR="005061F5">
        <w:rPr>
          <w:lang w:eastAsia="ja-JP"/>
        </w:rPr>
        <w:t xml:space="preserve">hese parameters </w:t>
      </w:r>
      <w:r w:rsidR="00596E5E">
        <w:rPr>
          <w:lang w:eastAsia="ja-JP"/>
        </w:rPr>
        <w:t xml:space="preserve">generally are </w:t>
      </w:r>
      <w:r w:rsidR="00E87665">
        <w:rPr>
          <w:lang w:eastAsia="ja-JP"/>
        </w:rPr>
        <w:t>determined</w:t>
      </w:r>
      <w:r w:rsidR="00596E5E">
        <w:rPr>
          <w:lang w:eastAsia="ja-JP"/>
        </w:rPr>
        <w:t xml:space="preserve"> from the QoS attributes of </w:t>
      </w:r>
      <w:r w:rsidR="00E87665">
        <w:rPr>
          <w:lang w:eastAsia="ja-JP"/>
        </w:rPr>
        <w:t xml:space="preserve">the </w:t>
      </w:r>
      <w:r w:rsidR="00596E5E">
        <w:rPr>
          <w:lang w:eastAsia="ja-JP"/>
        </w:rPr>
        <w:t>QoS flow</w:t>
      </w:r>
      <w:r w:rsidR="00E87665">
        <w:rPr>
          <w:lang w:eastAsia="ja-JP"/>
        </w:rPr>
        <w:t>(</w:t>
      </w:r>
      <w:r w:rsidR="00596E5E">
        <w:rPr>
          <w:lang w:eastAsia="ja-JP"/>
        </w:rPr>
        <w:t>s</w:t>
      </w:r>
      <w:r w:rsidR="00E87665">
        <w:rPr>
          <w:lang w:eastAsia="ja-JP"/>
        </w:rPr>
        <w:t xml:space="preserve">) mapped to the corresponding DRB. </w:t>
      </w:r>
      <w:r w:rsidR="00643102">
        <w:rPr>
          <w:lang w:eastAsia="ja-JP"/>
        </w:rPr>
        <w:t>If</w:t>
      </w:r>
      <w:r w:rsidR="00726D13">
        <w:rPr>
          <w:lang w:eastAsia="ja-JP"/>
        </w:rPr>
        <w:t xml:space="preserve"> a single QoS flow </w:t>
      </w:r>
      <w:r w:rsidR="00643102">
        <w:rPr>
          <w:lang w:eastAsia="ja-JP"/>
        </w:rPr>
        <w:t>can be</w:t>
      </w:r>
      <w:r w:rsidR="00726D13">
        <w:rPr>
          <w:lang w:eastAsia="ja-JP"/>
        </w:rPr>
        <w:t xml:space="preserve"> split into two or more LCHs, it </w:t>
      </w:r>
      <w:r w:rsidR="00896E79">
        <w:rPr>
          <w:lang w:eastAsia="ja-JP"/>
        </w:rPr>
        <w:t xml:space="preserve">needs to be discussed how the parameters of LCHs associated with the same DRB </w:t>
      </w:r>
      <w:r w:rsidR="006E57A0">
        <w:rPr>
          <w:lang w:eastAsia="ja-JP"/>
        </w:rPr>
        <w:t>may be determined.</w:t>
      </w:r>
      <w:r w:rsidR="00596E5E">
        <w:rPr>
          <w:lang w:eastAsia="ja-JP"/>
        </w:rPr>
        <w:t xml:space="preserve"> </w:t>
      </w:r>
    </w:p>
    <w:p w14:paraId="1933BCCF" w14:textId="7B0D90E5" w:rsidR="006E57A0" w:rsidRPr="00A1613C" w:rsidRDefault="006E57A0" w:rsidP="006E57A0">
      <w:pPr>
        <w:ind w:left="1530" w:hanging="1530"/>
        <w:rPr>
          <w:b/>
          <w:bCs/>
          <w:lang w:eastAsia="ja-JP"/>
        </w:rPr>
      </w:pPr>
      <w:r w:rsidRPr="00A1613C">
        <w:rPr>
          <w:b/>
          <w:bCs/>
          <w:lang w:eastAsia="ja-JP"/>
        </w:rPr>
        <w:t>Observation</w:t>
      </w:r>
      <w:r w:rsidR="002A63F6">
        <w:rPr>
          <w:b/>
          <w:bCs/>
          <w:lang w:eastAsia="ja-JP"/>
        </w:rPr>
        <w:t xml:space="preserve"> 3</w:t>
      </w:r>
      <w:r w:rsidRPr="00A1613C">
        <w:rPr>
          <w:b/>
          <w:bCs/>
          <w:lang w:eastAsia="ja-JP"/>
        </w:rPr>
        <w:t>.</w:t>
      </w:r>
      <w:r w:rsidRPr="00A1613C">
        <w:rPr>
          <w:b/>
          <w:bCs/>
          <w:lang w:eastAsia="ja-JP"/>
        </w:rPr>
        <w:tab/>
      </w:r>
      <w:r w:rsidR="000C6A7D">
        <w:rPr>
          <w:b/>
          <w:bCs/>
          <w:lang w:eastAsia="ja-JP"/>
        </w:rPr>
        <w:t>If</w:t>
      </w:r>
      <w:r w:rsidRPr="00A1613C">
        <w:rPr>
          <w:b/>
          <w:bCs/>
          <w:lang w:eastAsia="ja-JP"/>
        </w:rPr>
        <w:t xml:space="preserve"> </w:t>
      </w:r>
      <w:r w:rsidR="00965DFD" w:rsidRPr="00A1613C">
        <w:rPr>
          <w:b/>
          <w:bCs/>
          <w:lang w:eastAsia="ja-JP"/>
        </w:rPr>
        <w:t>a QoS flow is split into multiple LCHs based on</w:t>
      </w:r>
      <w:r w:rsidR="00AE15F9" w:rsidRPr="00A1613C">
        <w:rPr>
          <w:b/>
          <w:bCs/>
          <w:lang w:eastAsia="ja-JP"/>
        </w:rPr>
        <w:t xml:space="preserve"> PDU Set Importance, it needs to be studied how LCP parameters such as LCH priority</w:t>
      </w:r>
      <w:r w:rsidR="00A1613C" w:rsidRPr="00A1613C">
        <w:rPr>
          <w:b/>
          <w:bCs/>
          <w:lang w:eastAsia="ja-JP"/>
        </w:rPr>
        <w:t xml:space="preserve">, PBR and BSD </w:t>
      </w:r>
      <w:r w:rsidR="002A63F6">
        <w:rPr>
          <w:b/>
          <w:bCs/>
          <w:lang w:eastAsia="ja-JP"/>
        </w:rPr>
        <w:t xml:space="preserve">of those LCHs </w:t>
      </w:r>
      <w:r w:rsidR="00A1613C" w:rsidRPr="00A1613C">
        <w:rPr>
          <w:b/>
          <w:bCs/>
          <w:lang w:eastAsia="ja-JP"/>
        </w:rPr>
        <w:t xml:space="preserve">should be configured. </w:t>
      </w:r>
      <w:r w:rsidR="00965DFD" w:rsidRPr="00A1613C">
        <w:rPr>
          <w:b/>
          <w:bCs/>
          <w:lang w:eastAsia="ja-JP"/>
        </w:rPr>
        <w:t xml:space="preserve"> </w:t>
      </w:r>
    </w:p>
    <w:p w14:paraId="3ACCEDB2" w14:textId="2F3F5CFC" w:rsidR="0008444F" w:rsidRDefault="0008444F" w:rsidP="0008444F">
      <w:pPr>
        <w:ind w:left="0" w:firstLine="0"/>
        <w:rPr>
          <w:lang w:eastAsia="ja-JP"/>
        </w:rPr>
      </w:pPr>
      <w:r>
        <w:rPr>
          <w:lang w:eastAsia="ja-JP"/>
        </w:rPr>
        <w:t xml:space="preserve">We think different levels of reliability for different PDU Set Importance can also be achieved through different LCP configurations. For example, if PDU Sets with different importance are mapped to different LCHs, then it is possible to assign different LCH priorities to different importance. That would allow a PDU Set with high importance to be scheduled even </w:t>
      </w:r>
      <w:r w:rsidR="00345172">
        <w:rPr>
          <w:lang w:eastAsia="ja-JP"/>
        </w:rPr>
        <w:t xml:space="preserve">before </w:t>
      </w:r>
      <w:r>
        <w:rPr>
          <w:lang w:eastAsia="ja-JP"/>
        </w:rPr>
        <w:t xml:space="preserve">other PDUs already in </w:t>
      </w:r>
      <w:r w:rsidR="00F13D5A">
        <w:rPr>
          <w:lang w:eastAsia="ja-JP"/>
        </w:rPr>
        <w:t xml:space="preserve">the </w:t>
      </w:r>
      <w:r>
        <w:rPr>
          <w:lang w:eastAsia="ja-JP"/>
        </w:rPr>
        <w:t>queue but with low</w:t>
      </w:r>
      <w:r w:rsidR="006742A5">
        <w:rPr>
          <w:lang w:eastAsia="ja-JP"/>
        </w:rPr>
        <w:t>er</w:t>
      </w:r>
      <w:r>
        <w:rPr>
          <w:lang w:eastAsia="ja-JP"/>
        </w:rPr>
        <w:t xml:space="preserve"> importance. This flexibility to override FCFS scheduling within a DRB </w:t>
      </w:r>
      <w:r w:rsidR="00F13D5A">
        <w:rPr>
          <w:lang w:eastAsia="ja-JP"/>
        </w:rPr>
        <w:t>can help</w:t>
      </w:r>
      <w:r>
        <w:rPr>
          <w:lang w:eastAsia="ja-JP"/>
        </w:rPr>
        <w:t xml:space="preserve"> give more delay budget to PDU Sets with high importance, thus indirectly reducing their error rate.</w:t>
      </w:r>
    </w:p>
    <w:p w14:paraId="62C7A712" w14:textId="5FDDE5E8" w:rsidR="0008444F" w:rsidRDefault="0008444F" w:rsidP="0008444F">
      <w:pPr>
        <w:ind w:left="0" w:firstLine="0"/>
        <w:rPr>
          <w:lang w:eastAsia="ja-JP"/>
        </w:rPr>
      </w:pPr>
      <w:r>
        <w:rPr>
          <w:lang w:eastAsia="ja-JP"/>
        </w:rPr>
        <w:t>Similarly, LCP restrictions can also be configured separately for different importance. For</w:t>
      </w:r>
      <w:r w:rsidR="00A90E6D">
        <w:rPr>
          <w:lang w:eastAsia="ja-JP"/>
        </w:rPr>
        <w:t xml:space="preserve"> example, </w:t>
      </w:r>
      <w:r>
        <w:rPr>
          <w:lang w:eastAsia="ja-JP"/>
        </w:rPr>
        <w:t xml:space="preserve">network may configure different </w:t>
      </w:r>
      <w:r w:rsidRPr="00F17DEA">
        <w:rPr>
          <w:i/>
          <w:iCs/>
          <w:lang w:eastAsia="ja-JP"/>
        </w:rPr>
        <w:t>allowedServingCells</w:t>
      </w:r>
      <w:r>
        <w:rPr>
          <w:lang w:eastAsia="ja-JP"/>
        </w:rPr>
        <w:t xml:space="preserve"> for difference importance, </w:t>
      </w:r>
      <w:proofErr w:type="gramStart"/>
      <w:r>
        <w:rPr>
          <w:lang w:eastAsia="ja-JP"/>
        </w:rPr>
        <w:t>e.g.</w:t>
      </w:r>
      <w:proofErr w:type="gramEnd"/>
      <w:r>
        <w:rPr>
          <w:lang w:eastAsia="ja-JP"/>
        </w:rPr>
        <w:t xml:space="preserve"> map PDU Sets with high importance to a low-band carrier for better coverage and link reliability but map the rest of PDUs to high-throughput carriers.</w:t>
      </w:r>
    </w:p>
    <w:p w14:paraId="4F119954" w14:textId="15CE2015" w:rsidR="0008444F" w:rsidRPr="005D5553" w:rsidRDefault="0008444F" w:rsidP="0008444F">
      <w:pPr>
        <w:ind w:left="1530" w:hanging="1530"/>
        <w:rPr>
          <w:b/>
          <w:bCs/>
          <w:lang w:eastAsia="ja-JP"/>
        </w:rPr>
      </w:pPr>
      <w:r w:rsidRPr="005D5553">
        <w:rPr>
          <w:b/>
          <w:bCs/>
          <w:lang w:eastAsia="ja-JP"/>
        </w:rPr>
        <w:t>Proposal</w:t>
      </w:r>
      <w:r w:rsidR="00872A69">
        <w:rPr>
          <w:b/>
          <w:bCs/>
          <w:lang w:eastAsia="ja-JP"/>
        </w:rPr>
        <w:t xml:space="preserve"> 3</w:t>
      </w:r>
      <w:r w:rsidRPr="005D5553">
        <w:rPr>
          <w:b/>
          <w:bCs/>
          <w:lang w:eastAsia="ja-JP"/>
        </w:rPr>
        <w:t>.</w:t>
      </w:r>
      <w:r w:rsidRPr="005D5553">
        <w:rPr>
          <w:b/>
          <w:bCs/>
          <w:lang w:eastAsia="ja-JP"/>
        </w:rPr>
        <w:tab/>
      </w:r>
      <w:r w:rsidR="00804248">
        <w:rPr>
          <w:b/>
          <w:bCs/>
          <w:lang w:eastAsia="ja-JP"/>
        </w:rPr>
        <w:t xml:space="preserve">If </w:t>
      </w:r>
      <w:r w:rsidR="002A517B">
        <w:rPr>
          <w:b/>
          <w:bCs/>
          <w:lang w:eastAsia="ja-JP"/>
        </w:rPr>
        <w:t>network configures separate LCHs for PDU Sets with</w:t>
      </w:r>
      <w:r w:rsidR="00DE66F0">
        <w:rPr>
          <w:b/>
          <w:bCs/>
          <w:lang w:eastAsia="ja-JP"/>
        </w:rPr>
        <w:t xml:space="preserve"> different importance,</w:t>
      </w:r>
      <w:r w:rsidR="000022BE">
        <w:rPr>
          <w:b/>
          <w:bCs/>
          <w:lang w:eastAsia="ja-JP"/>
        </w:rPr>
        <w:t xml:space="preserve"> then those </w:t>
      </w:r>
      <w:r w:rsidR="008D04F9">
        <w:rPr>
          <w:b/>
          <w:bCs/>
          <w:lang w:eastAsia="ja-JP"/>
        </w:rPr>
        <w:t xml:space="preserve">LCHs </w:t>
      </w:r>
      <w:r w:rsidRPr="005D5553">
        <w:rPr>
          <w:b/>
          <w:bCs/>
          <w:lang w:eastAsia="ja-JP"/>
        </w:rPr>
        <w:t xml:space="preserve">may </w:t>
      </w:r>
      <w:r w:rsidR="008D04F9">
        <w:rPr>
          <w:b/>
          <w:bCs/>
          <w:lang w:eastAsia="ja-JP"/>
        </w:rPr>
        <w:t xml:space="preserve">be </w:t>
      </w:r>
      <w:r w:rsidRPr="005D5553">
        <w:rPr>
          <w:b/>
          <w:bCs/>
          <w:lang w:eastAsia="ja-JP"/>
        </w:rPr>
        <w:t>configure</w:t>
      </w:r>
      <w:r w:rsidR="008D04F9">
        <w:rPr>
          <w:b/>
          <w:bCs/>
          <w:lang w:eastAsia="ja-JP"/>
        </w:rPr>
        <w:t xml:space="preserve">d with </w:t>
      </w:r>
      <w:r w:rsidRPr="005D5553">
        <w:rPr>
          <w:b/>
          <w:bCs/>
          <w:lang w:eastAsia="ja-JP"/>
        </w:rPr>
        <w:t>different LCP priorities and LCP restrictions.</w:t>
      </w:r>
    </w:p>
    <w:p w14:paraId="17693997" w14:textId="38199208" w:rsidR="003F10A4" w:rsidRDefault="00824907" w:rsidP="00FC390B">
      <w:pPr>
        <w:ind w:left="0" w:firstLine="0"/>
        <w:rPr>
          <w:lang w:eastAsia="ja-JP"/>
        </w:rPr>
      </w:pPr>
      <w:r>
        <w:rPr>
          <w:lang w:eastAsia="ja-JP"/>
        </w:rPr>
        <w:t xml:space="preserve">The above proposal then naturally leads to the question </w:t>
      </w:r>
      <w:r w:rsidR="00FC390B">
        <w:rPr>
          <w:lang w:eastAsia="ja-JP"/>
        </w:rPr>
        <w:t xml:space="preserve">of </w:t>
      </w:r>
      <w:r w:rsidR="00816C9D">
        <w:rPr>
          <w:lang w:eastAsia="ja-JP"/>
        </w:rPr>
        <w:t xml:space="preserve">how LCH priority for a PDU Set Importance might be related to </w:t>
      </w:r>
      <w:r w:rsidR="00614E28">
        <w:rPr>
          <w:lang w:eastAsia="ja-JP"/>
        </w:rPr>
        <w:t>5QI priority</w:t>
      </w:r>
      <w:r w:rsidR="00FC390B">
        <w:rPr>
          <w:lang w:eastAsia="ja-JP"/>
        </w:rPr>
        <w:t xml:space="preserve">. </w:t>
      </w:r>
      <w:r w:rsidR="003F10A4">
        <w:rPr>
          <w:lang w:eastAsia="ja-JP"/>
        </w:rPr>
        <w:t xml:space="preserve">For </w:t>
      </w:r>
      <w:r w:rsidR="009C556E">
        <w:rPr>
          <w:lang w:eastAsia="ja-JP"/>
        </w:rPr>
        <w:t>instance</w:t>
      </w:r>
      <w:r w:rsidR="003F10A4">
        <w:rPr>
          <w:lang w:eastAsia="ja-JP"/>
        </w:rPr>
        <w:t xml:space="preserve">, whether all PDU Sets in a QoS flow with high 5QI priority </w:t>
      </w:r>
      <w:r w:rsidR="007B2C86">
        <w:rPr>
          <w:lang w:eastAsia="ja-JP"/>
        </w:rPr>
        <w:t xml:space="preserve">should </w:t>
      </w:r>
      <w:r w:rsidR="003F10A4">
        <w:rPr>
          <w:lang w:eastAsia="ja-JP"/>
        </w:rPr>
        <w:t>always have higher LCH priority than any PDU Set in a QoS flow with a lower 5QI priority. Or whether</w:t>
      </w:r>
      <w:r w:rsidR="007B2C86">
        <w:rPr>
          <w:lang w:eastAsia="ja-JP"/>
        </w:rPr>
        <w:t xml:space="preserve"> PDU Sets with a high</w:t>
      </w:r>
      <w:r w:rsidR="00CE5EFE">
        <w:rPr>
          <w:lang w:eastAsia="ja-JP"/>
        </w:rPr>
        <w:t xml:space="preserve"> importance in </w:t>
      </w:r>
      <w:r w:rsidR="003C7281">
        <w:rPr>
          <w:lang w:eastAsia="ja-JP"/>
        </w:rPr>
        <w:t xml:space="preserve">a </w:t>
      </w:r>
      <w:r w:rsidR="00CE5EFE">
        <w:rPr>
          <w:lang w:eastAsia="ja-JP"/>
        </w:rPr>
        <w:t xml:space="preserve">QoS flow can have a LCH priority higher than </w:t>
      </w:r>
      <w:r w:rsidR="009E7757">
        <w:rPr>
          <w:lang w:eastAsia="ja-JP"/>
        </w:rPr>
        <w:t xml:space="preserve">that of </w:t>
      </w:r>
      <w:r w:rsidR="00CE5EFE">
        <w:rPr>
          <w:lang w:eastAsia="ja-JP"/>
        </w:rPr>
        <w:t>PDU Sets with low importance in</w:t>
      </w:r>
      <w:r w:rsidR="000761A0">
        <w:rPr>
          <w:lang w:eastAsia="ja-JP"/>
        </w:rPr>
        <w:t xml:space="preserve"> a</w:t>
      </w:r>
      <w:r w:rsidR="003C7281">
        <w:rPr>
          <w:lang w:eastAsia="ja-JP"/>
        </w:rPr>
        <w:t>nother</w:t>
      </w:r>
      <w:r w:rsidR="000761A0">
        <w:rPr>
          <w:lang w:eastAsia="ja-JP"/>
        </w:rPr>
        <w:t xml:space="preserve"> QoS flow with </w:t>
      </w:r>
      <w:r w:rsidR="003C7281">
        <w:rPr>
          <w:lang w:eastAsia="ja-JP"/>
        </w:rPr>
        <w:t xml:space="preserve">a </w:t>
      </w:r>
      <w:r w:rsidR="00982DB3">
        <w:rPr>
          <w:lang w:eastAsia="ja-JP"/>
        </w:rPr>
        <w:t xml:space="preserve">higher </w:t>
      </w:r>
      <w:r w:rsidR="000761A0">
        <w:rPr>
          <w:lang w:eastAsia="ja-JP"/>
        </w:rPr>
        <w:t>5QI priority</w:t>
      </w:r>
      <w:r w:rsidR="00EC5BFA">
        <w:rPr>
          <w:lang w:eastAsia="ja-JP"/>
        </w:rPr>
        <w:t xml:space="preserve">. </w:t>
      </w:r>
    </w:p>
    <w:p w14:paraId="38327F36" w14:textId="0C61D577" w:rsidR="008D04F9" w:rsidRDefault="00982DB3" w:rsidP="00982DB3">
      <w:pPr>
        <w:ind w:left="0" w:firstLine="0"/>
        <w:rPr>
          <w:lang w:eastAsia="ja-JP"/>
        </w:rPr>
      </w:pPr>
      <w:r>
        <w:rPr>
          <w:lang w:eastAsia="ja-JP"/>
        </w:rPr>
        <w:lastRenderedPageBreak/>
        <w:t xml:space="preserve">In our view, </w:t>
      </w:r>
      <w:r w:rsidR="00DD55D0">
        <w:rPr>
          <w:lang w:eastAsia="ja-JP"/>
        </w:rPr>
        <w:t>nothing needs to be specified</w:t>
      </w:r>
      <w:r w:rsidR="00D777F1">
        <w:rPr>
          <w:lang w:eastAsia="ja-JP"/>
        </w:rPr>
        <w:t xml:space="preserve"> for th</w:t>
      </w:r>
      <w:r w:rsidR="00AD421A">
        <w:rPr>
          <w:lang w:eastAsia="ja-JP"/>
        </w:rPr>
        <w:t>e relationship between the two types of priority. I</w:t>
      </w:r>
      <w:r w:rsidR="00D777F1">
        <w:rPr>
          <w:lang w:eastAsia="ja-JP"/>
        </w:rPr>
        <w:t>t can be fully left to network implementation</w:t>
      </w:r>
      <w:r w:rsidR="00AD421A">
        <w:rPr>
          <w:lang w:eastAsia="ja-JP"/>
        </w:rPr>
        <w:t>.</w:t>
      </w:r>
      <w:r w:rsidR="00D777F1">
        <w:rPr>
          <w:lang w:eastAsia="ja-JP"/>
        </w:rPr>
        <w:t xml:space="preserve"> </w:t>
      </w:r>
    </w:p>
    <w:p w14:paraId="63C104D2" w14:textId="1D6265AD" w:rsidR="0008444F" w:rsidRPr="00AD421A" w:rsidRDefault="0008444F" w:rsidP="0008444F">
      <w:pPr>
        <w:ind w:left="1530" w:hanging="1530"/>
        <w:rPr>
          <w:b/>
          <w:bCs/>
          <w:lang w:eastAsia="ja-JP"/>
        </w:rPr>
      </w:pPr>
      <w:r w:rsidRPr="00AD421A">
        <w:rPr>
          <w:b/>
          <w:bCs/>
          <w:lang w:eastAsia="ja-JP"/>
        </w:rPr>
        <w:t>Proposal</w:t>
      </w:r>
      <w:r w:rsidR="00C15998">
        <w:rPr>
          <w:b/>
          <w:bCs/>
          <w:lang w:eastAsia="ja-JP"/>
        </w:rPr>
        <w:t xml:space="preserve"> 4</w:t>
      </w:r>
      <w:r w:rsidRPr="00AD421A">
        <w:rPr>
          <w:b/>
          <w:bCs/>
          <w:lang w:eastAsia="ja-JP"/>
        </w:rPr>
        <w:t>.</w:t>
      </w:r>
      <w:r w:rsidRPr="00AD421A">
        <w:rPr>
          <w:b/>
          <w:bCs/>
          <w:lang w:eastAsia="ja-JP"/>
        </w:rPr>
        <w:tab/>
      </w:r>
      <w:r w:rsidR="009917A8">
        <w:rPr>
          <w:b/>
          <w:bCs/>
          <w:lang w:eastAsia="ja-JP"/>
        </w:rPr>
        <w:t>If network configures separate LCHs for PDU Sets with different importance, i</w:t>
      </w:r>
      <w:r w:rsidRPr="00AD421A">
        <w:rPr>
          <w:b/>
          <w:bCs/>
          <w:lang w:eastAsia="ja-JP"/>
        </w:rPr>
        <w:t xml:space="preserve">t is up to network </w:t>
      </w:r>
      <w:r w:rsidR="0080399B">
        <w:rPr>
          <w:b/>
          <w:bCs/>
          <w:lang w:eastAsia="ja-JP"/>
        </w:rPr>
        <w:t xml:space="preserve">implementation </w:t>
      </w:r>
      <w:r w:rsidRPr="00AD421A">
        <w:rPr>
          <w:b/>
          <w:bCs/>
          <w:lang w:eastAsia="ja-JP"/>
        </w:rPr>
        <w:t>how to configure LCP priorit</w:t>
      </w:r>
      <w:r w:rsidR="00C15998">
        <w:rPr>
          <w:b/>
          <w:bCs/>
          <w:lang w:eastAsia="ja-JP"/>
        </w:rPr>
        <w:t>ies</w:t>
      </w:r>
      <w:r w:rsidRPr="00AD421A">
        <w:rPr>
          <w:b/>
          <w:bCs/>
          <w:lang w:eastAsia="ja-JP"/>
        </w:rPr>
        <w:t xml:space="preserve"> of </w:t>
      </w:r>
      <w:r w:rsidR="00C15998">
        <w:rPr>
          <w:b/>
          <w:bCs/>
          <w:lang w:eastAsia="ja-JP"/>
        </w:rPr>
        <w:t>those</w:t>
      </w:r>
      <w:r w:rsidRPr="00AD421A">
        <w:rPr>
          <w:b/>
          <w:bCs/>
          <w:lang w:eastAsia="ja-JP"/>
        </w:rPr>
        <w:t xml:space="preserve"> LCH. No additional enhancements or restrictions are needed.</w:t>
      </w:r>
    </w:p>
    <w:p w14:paraId="2FFF53A0" w14:textId="5A22179F" w:rsidR="00D5747F" w:rsidRDefault="004D4511" w:rsidP="00BB3514">
      <w:pPr>
        <w:ind w:left="0" w:firstLine="0"/>
        <w:rPr>
          <w:lang w:eastAsia="ja-JP"/>
        </w:rPr>
      </w:pPr>
      <w:r>
        <w:rPr>
          <w:lang w:eastAsia="ja-JP"/>
        </w:rPr>
        <w:t xml:space="preserve">On the other hand, </w:t>
      </w:r>
      <w:r w:rsidR="00E61736">
        <w:rPr>
          <w:lang w:eastAsia="ja-JP"/>
        </w:rPr>
        <w:t xml:space="preserve">the configuration of PBR and BSD can be </w:t>
      </w:r>
      <w:r>
        <w:rPr>
          <w:lang w:eastAsia="ja-JP"/>
        </w:rPr>
        <w:t>a bit trick</w:t>
      </w:r>
      <w:r w:rsidR="00E45F34">
        <w:rPr>
          <w:lang w:eastAsia="ja-JP"/>
        </w:rPr>
        <w:t xml:space="preserve">ier. </w:t>
      </w:r>
      <w:r w:rsidR="00E4645D">
        <w:rPr>
          <w:lang w:eastAsia="ja-JP"/>
        </w:rPr>
        <w:t>Generally,</w:t>
      </w:r>
      <w:r w:rsidR="000906DB">
        <w:rPr>
          <w:lang w:eastAsia="ja-JP"/>
        </w:rPr>
        <w:t xml:space="preserve"> they are derived from </w:t>
      </w:r>
      <w:r w:rsidR="00A65BC9">
        <w:rPr>
          <w:lang w:eastAsia="ja-JP"/>
        </w:rPr>
        <w:t xml:space="preserve">5QI attributes such as GBR and MDBV of a QoS flow. </w:t>
      </w:r>
      <w:r w:rsidR="000A7CB4">
        <w:rPr>
          <w:lang w:eastAsia="ja-JP"/>
        </w:rPr>
        <w:t xml:space="preserve">If a DRB is split into multiple LCHs, there can be at least two options </w:t>
      </w:r>
      <w:r w:rsidR="00BB3514">
        <w:rPr>
          <w:lang w:eastAsia="ja-JP"/>
        </w:rPr>
        <w:t>for the</w:t>
      </w:r>
      <w:r w:rsidR="003D3A35">
        <w:rPr>
          <w:lang w:eastAsia="ja-JP"/>
        </w:rPr>
        <w:t>ir</w:t>
      </w:r>
      <w:r w:rsidR="00BB3514">
        <w:rPr>
          <w:lang w:eastAsia="ja-JP"/>
        </w:rPr>
        <w:t xml:space="preserve"> configuration</w:t>
      </w:r>
      <w:r w:rsidR="00E4645D">
        <w:rPr>
          <w:lang w:eastAsia="ja-JP"/>
        </w:rPr>
        <w:t>s</w:t>
      </w:r>
      <w:r w:rsidR="00BB3514">
        <w:rPr>
          <w:lang w:eastAsia="ja-JP"/>
        </w:rPr>
        <w:t xml:space="preserve">, </w:t>
      </w:r>
      <w:proofErr w:type="gramStart"/>
      <w:r w:rsidR="00BB3514">
        <w:rPr>
          <w:lang w:eastAsia="ja-JP"/>
        </w:rPr>
        <w:t>i.e.</w:t>
      </w:r>
      <w:proofErr w:type="gramEnd"/>
      <w:r w:rsidR="003D3A35">
        <w:rPr>
          <w:lang w:eastAsia="ja-JP"/>
        </w:rPr>
        <w:t xml:space="preserve"> all LCHs associated the same DRB share a common PBR and BSD</w:t>
      </w:r>
      <w:r w:rsidR="00965664">
        <w:rPr>
          <w:lang w:eastAsia="ja-JP"/>
        </w:rPr>
        <w:t xml:space="preserve">, or each LCH </w:t>
      </w:r>
      <w:r w:rsidR="001D3EF0">
        <w:rPr>
          <w:lang w:eastAsia="ja-JP"/>
        </w:rPr>
        <w:t>has its own</w:t>
      </w:r>
      <w:r w:rsidR="00965664">
        <w:rPr>
          <w:lang w:eastAsia="ja-JP"/>
        </w:rPr>
        <w:t xml:space="preserve"> set of PBR and BSD as in legacy. </w:t>
      </w:r>
    </w:p>
    <w:p w14:paraId="265DD344" w14:textId="3A8D5886" w:rsidR="00A72518" w:rsidRDefault="00D5747F" w:rsidP="00BB3514">
      <w:pPr>
        <w:ind w:left="0" w:firstLine="0"/>
        <w:rPr>
          <w:lang w:eastAsia="ja-JP"/>
        </w:rPr>
      </w:pPr>
      <w:r>
        <w:rPr>
          <w:lang w:eastAsia="ja-JP"/>
        </w:rPr>
        <w:t xml:space="preserve">If </w:t>
      </w:r>
      <w:r w:rsidR="005967EB">
        <w:rPr>
          <w:lang w:eastAsia="ja-JP"/>
        </w:rPr>
        <w:t xml:space="preserve">traffic ratio between PDU Sets with difference importance is </w:t>
      </w:r>
      <w:r w:rsidR="004676C2">
        <w:rPr>
          <w:lang w:eastAsia="ja-JP"/>
        </w:rPr>
        <w:t>dynamic or hard to predict by RAN, then the first option may</w:t>
      </w:r>
      <w:r w:rsidR="002F62E9">
        <w:rPr>
          <w:lang w:eastAsia="ja-JP"/>
        </w:rPr>
        <w:t xml:space="preserve"> make sense, as CN </w:t>
      </w:r>
      <w:r w:rsidR="005713E2">
        <w:rPr>
          <w:lang w:eastAsia="ja-JP"/>
        </w:rPr>
        <w:t xml:space="preserve">provides traffic parameters only </w:t>
      </w:r>
      <w:r w:rsidR="0060197F">
        <w:rPr>
          <w:lang w:eastAsia="ja-JP"/>
        </w:rPr>
        <w:t>per QoS flow</w:t>
      </w:r>
      <w:r w:rsidR="00F7028E">
        <w:rPr>
          <w:lang w:eastAsia="ja-JP"/>
        </w:rPr>
        <w:t>, not per PDU Set Importance. However, it w</w:t>
      </w:r>
      <w:r w:rsidR="00615435">
        <w:rPr>
          <w:lang w:eastAsia="ja-JP"/>
        </w:rPr>
        <w:t xml:space="preserve">ould require considerable changes to </w:t>
      </w:r>
      <w:r w:rsidR="00F7028E">
        <w:rPr>
          <w:lang w:eastAsia="ja-JP"/>
        </w:rPr>
        <w:t xml:space="preserve">the existing LCP procedure. On </w:t>
      </w:r>
      <w:r w:rsidR="00E615A5">
        <w:rPr>
          <w:lang w:eastAsia="ja-JP"/>
        </w:rPr>
        <w:t xml:space="preserve">the other hand, if RAN is able to predict or determine the traffic ratio between </w:t>
      </w:r>
      <w:r w:rsidR="00B050E5">
        <w:rPr>
          <w:lang w:eastAsia="ja-JP"/>
        </w:rPr>
        <w:t>different PDU Set Importance</w:t>
      </w:r>
      <w:r w:rsidR="00E615A5">
        <w:rPr>
          <w:lang w:eastAsia="ja-JP"/>
        </w:rPr>
        <w:t xml:space="preserve">, </w:t>
      </w:r>
      <w:r w:rsidR="005967EB">
        <w:rPr>
          <w:lang w:eastAsia="ja-JP"/>
        </w:rPr>
        <w:t xml:space="preserve">then </w:t>
      </w:r>
      <w:r w:rsidR="00B937A0">
        <w:rPr>
          <w:lang w:eastAsia="ja-JP"/>
        </w:rPr>
        <w:t xml:space="preserve">perhaps the second option is </w:t>
      </w:r>
      <w:r w:rsidR="00E615A5">
        <w:rPr>
          <w:lang w:eastAsia="ja-JP"/>
        </w:rPr>
        <w:t xml:space="preserve">more </w:t>
      </w:r>
      <w:r w:rsidR="008C6DE0">
        <w:rPr>
          <w:lang w:eastAsia="ja-JP"/>
        </w:rPr>
        <w:t xml:space="preserve">desirable, as it </w:t>
      </w:r>
      <w:r w:rsidR="00B93112">
        <w:rPr>
          <w:lang w:eastAsia="ja-JP"/>
        </w:rPr>
        <w:t>would have</w:t>
      </w:r>
      <w:r w:rsidR="008C6DE0">
        <w:rPr>
          <w:lang w:eastAsia="ja-JP"/>
        </w:rPr>
        <w:t xml:space="preserve"> little impact on the existing LCP procedure.  </w:t>
      </w:r>
    </w:p>
    <w:p w14:paraId="7EE2D290" w14:textId="530CFD1E" w:rsidR="0008444F" w:rsidRPr="00E615A5" w:rsidRDefault="0008444F" w:rsidP="0008444F">
      <w:pPr>
        <w:ind w:left="1530" w:hanging="1530"/>
        <w:rPr>
          <w:b/>
          <w:bCs/>
          <w:lang w:eastAsia="ja-JP"/>
        </w:rPr>
      </w:pPr>
      <w:r w:rsidRPr="00E615A5">
        <w:rPr>
          <w:b/>
          <w:bCs/>
          <w:lang w:eastAsia="ja-JP"/>
        </w:rPr>
        <w:t>Proposal</w:t>
      </w:r>
      <w:r w:rsidR="00B93112">
        <w:rPr>
          <w:b/>
          <w:bCs/>
          <w:lang w:eastAsia="ja-JP"/>
        </w:rPr>
        <w:t xml:space="preserve"> 5</w:t>
      </w:r>
      <w:r w:rsidRPr="00E615A5">
        <w:rPr>
          <w:b/>
          <w:bCs/>
          <w:lang w:eastAsia="ja-JP"/>
        </w:rPr>
        <w:t>.</w:t>
      </w:r>
      <w:r w:rsidRPr="00E615A5">
        <w:rPr>
          <w:b/>
          <w:bCs/>
          <w:lang w:eastAsia="ja-JP"/>
        </w:rPr>
        <w:tab/>
        <w:t xml:space="preserve">Discuss whether </w:t>
      </w:r>
      <w:r w:rsidR="00E615A5">
        <w:rPr>
          <w:b/>
          <w:bCs/>
          <w:lang w:eastAsia="ja-JP"/>
        </w:rPr>
        <w:t>LCHs</w:t>
      </w:r>
      <w:r w:rsidRPr="00E615A5">
        <w:rPr>
          <w:b/>
          <w:bCs/>
          <w:lang w:eastAsia="ja-JP"/>
        </w:rPr>
        <w:t xml:space="preserve"> associated with the same DRB should share </w:t>
      </w:r>
      <w:r w:rsidR="00392B05">
        <w:rPr>
          <w:b/>
          <w:bCs/>
          <w:lang w:eastAsia="ja-JP"/>
        </w:rPr>
        <w:t xml:space="preserve">a </w:t>
      </w:r>
      <w:r w:rsidRPr="00E615A5">
        <w:rPr>
          <w:b/>
          <w:bCs/>
          <w:lang w:eastAsia="ja-JP"/>
        </w:rPr>
        <w:t xml:space="preserve">common </w:t>
      </w:r>
      <w:r w:rsidR="00392B05">
        <w:rPr>
          <w:b/>
          <w:bCs/>
          <w:lang w:eastAsia="ja-JP"/>
        </w:rPr>
        <w:t xml:space="preserve">set of </w:t>
      </w:r>
      <w:r w:rsidRPr="00E615A5">
        <w:rPr>
          <w:b/>
          <w:bCs/>
          <w:lang w:eastAsia="ja-JP"/>
        </w:rPr>
        <w:t xml:space="preserve">PBR and BSD or </w:t>
      </w:r>
      <w:r w:rsidR="00392B05">
        <w:rPr>
          <w:b/>
          <w:bCs/>
          <w:lang w:eastAsia="ja-JP"/>
        </w:rPr>
        <w:t xml:space="preserve">may </w:t>
      </w:r>
      <w:r w:rsidRPr="00E615A5">
        <w:rPr>
          <w:b/>
          <w:bCs/>
          <w:lang w:eastAsia="ja-JP"/>
        </w:rPr>
        <w:t>be configured with its own set of PBR and BSD.</w:t>
      </w:r>
    </w:p>
    <w:p w14:paraId="608E20E8" w14:textId="7F1AC771" w:rsidR="007431D2" w:rsidRDefault="00166861" w:rsidP="005F7F90">
      <w:pPr>
        <w:ind w:left="0" w:firstLine="0"/>
        <w:rPr>
          <w:lang w:eastAsia="ja-JP"/>
        </w:rPr>
      </w:pPr>
      <w:r>
        <w:rPr>
          <w:lang w:eastAsia="ja-JP"/>
        </w:rPr>
        <w:t>Given</w:t>
      </w:r>
      <w:r w:rsidR="00205B66">
        <w:rPr>
          <w:lang w:eastAsia="ja-JP"/>
        </w:rPr>
        <w:t xml:space="preserve"> XR application</w:t>
      </w:r>
      <w:r>
        <w:rPr>
          <w:lang w:eastAsia="ja-JP"/>
        </w:rPr>
        <w:t>s’ typical PER requirement, PDCP duplication may not be needed</w:t>
      </w:r>
      <w:r w:rsidR="004077E4">
        <w:rPr>
          <w:lang w:eastAsia="ja-JP"/>
        </w:rPr>
        <w:t xml:space="preserve"> for an entire XR traffic flow</w:t>
      </w:r>
      <w:r>
        <w:rPr>
          <w:lang w:eastAsia="ja-JP"/>
        </w:rPr>
        <w:t xml:space="preserve">. However, </w:t>
      </w:r>
      <w:r w:rsidR="004077E4">
        <w:rPr>
          <w:lang w:eastAsia="ja-JP"/>
        </w:rPr>
        <w:t xml:space="preserve">to provide higher reliability for PDU Sets with high importance, it can be useful to enable PDCP duplication just </w:t>
      </w:r>
      <w:r w:rsidR="00A5326B">
        <w:rPr>
          <w:lang w:eastAsia="ja-JP"/>
        </w:rPr>
        <w:t xml:space="preserve">for those </w:t>
      </w:r>
      <w:r w:rsidR="00661A2A">
        <w:rPr>
          <w:lang w:eastAsia="ja-JP"/>
        </w:rPr>
        <w:t xml:space="preserve">more important </w:t>
      </w:r>
      <w:r w:rsidR="00A5326B">
        <w:rPr>
          <w:lang w:eastAsia="ja-JP"/>
        </w:rPr>
        <w:t xml:space="preserve">PDU Sets. </w:t>
      </w:r>
      <w:r w:rsidR="00B12C84">
        <w:rPr>
          <w:lang w:eastAsia="ja-JP"/>
        </w:rPr>
        <w:t>If</w:t>
      </w:r>
      <w:r w:rsidR="00A5326B">
        <w:rPr>
          <w:lang w:eastAsia="ja-JP"/>
        </w:rPr>
        <w:t xml:space="preserve"> separate </w:t>
      </w:r>
      <w:r w:rsidR="008D5913">
        <w:rPr>
          <w:lang w:eastAsia="ja-JP"/>
        </w:rPr>
        <w:t xml:space="preserve">RLC entities </w:t>
      </w:r>
      <w:r w:rsidR="00B12C84">
        <w:rPr>
          <w:lang w:eastAsia="ja-JP"/>
        </w:rPr>
        <w:t xml:space="preserve">are configured </w:t>
      </w:r>
      <w:r w:rsidR="008D5913">
        <w:rPr>
          <w:lang w:eastAsia="ja-JP"/>
        </w:rPr>
        <w:t>for different importance, it becomes much simpler to perform duplication selectively among PDU</w:t>
      </w:r>
      <w:r w:rsidR="00B12C84">
        <w:rPr>
          <w:lang w:eastAsia="ja-JP"/>
        </w:rPr>
        <w:t xml:space="preserve"> Set</w:t>
      </w:r>
      <w:r w:rsidR="008D5913">
        <w:rPr>
          <w:lang w:eastAsia="ja-JP"/>
        </w:rPr>
        <w:t>s in a DRB</w:t>
      </w:r>
      <w:r w:rsidR="00E925C6">
        <w:rPr>
          <w:lang w:eastAsia="ja-JP"/>
        </w:rPr>
        <w:t xml:space="preserve">, </w:t>
      </w:r>
      <w:proofErr w:type="gramStart"/>
      <w:r w:rsidR="00E925C6">
        <w:rPr>
          <w:lang w:eastAsia="ja-JP"/>
        </w:rPr>
        <w:t>i.e.</w:t>
      </w:r>
      <w:proofErr w:type="gramEnd"/>
      <w:r w:rsidR="00E925C6">
        <w:rPr>
          <w:lang w:eastAsia="ja-JP"/>
        </w:rPr>
        <w:t xml:space="preserve"> network only needs to configure a duplication RLC/LCH for the</w:t>
      </w:r>
      <w:r w:rsidR="00983EEF">
        <w:rPr>
          <w:lang w:eastAsia="ja-JP"/>
        </w:rPr>
        <w:t xml:space="preserve"> selected PDU Set Importance. </w:t>
      </w:r>
      <w:r w:rsidR="002E52F5">
        <w:rPr>
          <w:lang w:eastAsia="ja-JP"/>
        </w:rPr>
        <w:t>The remaining procedure can be the same as the legacy PDCP duplication.</w:t>
      </w:r>
    </w:p>
    <w:p w14:paraId="330C0914" w14:textId="6142633A" w:rsidR="004B1698" w:rsidRPr="001A6B2B" w:rsidRDefault="008963ED" w:rsidP="002E52F5">
      <w:pPr>
        <w:ind w:left="1530" w:hanging="1530"/>
        <w:rPr>
          <w:b/>
          <w:bCs/>
          <w:lang w:eastAsia="ja-JP"/>
        </w:rPr>
      </w:pPr>
      <w:r w:rsidRPr="001A6B2B">
        <w:rPr>
          <w:b/>
          <w:bCs/>
          <w:lang w:eastAsia="ja-JP"/>
        </w:rPr>
        <w:t>Observation</w:t>
      </w:r>
      <w:r w:rsidR="005C6EC1">
        <w:rPr>
          <w:b/>
          <w:bCs/>
          <w:lang w:eastAsia="ja-JP"/>
        </w:rPr>
        <w:t xml:space="preserve"> 4</w:t>
      </w:r>
      <w:r w:rsidRPr="001A6B2B">
        <w:rPr>
          <w:b/>
          <w:bCs/>
          <w:lang w:eastAsia="ja-JP"/>
        </w:rPr>
        <w:t xml:space="preserve">. </w:t>
      </w:r>
      <w:r w:rsidR="00E61856" w:rsidRPr="001A6B2B">
        <w:rPr>
          <w:b/>
          <w:bCs/>
          <w:lang w:eastAsia="ja-JP"/>
        </w:rPr>
        <w:t>Different levels of</w:t>
      </w:r>
      <w:r w:rsidR="004B1698" w:rsidRPr="001A6B2B">
        <w:rPr>
          <w:b/>
          <w:bCs/>
          <w:lang w:eastAsia="ja-JP"/>
        </w:rPr>
        <w:t xml:space="preserve"> reliability for different UL PDU Set Importance</w:t>
      </w:r>
      <w:r w:rsidR="00441B1A" w:rsidRPr="001A6B2B">
        <w:rPr>
          <w:b/>
          <w:bCs/>
          <w:lang w:eastAsia="ja-JP"/>
        </w:rPr>
        <w:t xml:space="preserve"> can also be achieved by selective PDCP duplication.</w:t>
      </w:r>
    </w:p>
    <w:p w14:paraId="1C787109" w14:textId="5B121F2A" w:rsidR="00684EA0" w:rsidRPr="004D6903" w:rsidRDefault="00684EA0" w:rsidP="008202A0">
      <w:pPr>
        <w:spacing w:after="120"/>
        <w:ind w:left="1526" w:hanging="1526"/>
        <w:rPr>
          <w:b/>
          <w:bCs/>
          <w:lang w:eastAsia="ja-JP"/>
        </w:rPr>
      </w:pPr>
      <w:r w:rsidRPr="004D6903">
        <w:rPr>
          <w:b/>
          <w:bCs/>
          <w:lang w:eastAsia="ja-JP"/>
        </w:rPr>
        <w:t>Proposal</w:t>
      </w:r>
      <w:r w:rsidR="005C6EC1">
        <w:rPr>
          <w:b/>
          <w:bCs/>
          <w:lang w:eastAsia="ja-JP"/>
        </w:rPr>
        <w:t xml:space="preserve"> 6</w:t>
      </w:r>
      <w:r w:rsidRPr="004D6903">
        <w:rPr>
          <w:b/>
          <w:bCs/>
          <w:lang w:eastAsia="ja-JP"/>
        </w:rPr>
        <w:t>.</w:t>
      </w:r>
      <w:r w:rsidRPr="004D6903">
        <w:rPr>
          <w:b/>
          <w:bCs/>
          <w:lang w:eastAsia="ja-JP"/>
        </w:rPr>
        <w:tab/>
        <w:t xml:space="preserve">Network can </w:t>
      </w:r>
      <w:r w:rsidR="004D6903">
        <w:rPr>
          <w:b/>
          <w:bCs/>
          <w:lang w:eastAsia="ja-JP"/>
        </w:rPr>
        <w:t>perform</w:t>
      </w:r>
      <w:r w:rsidRPr="004D6903">
        <w:rPr>
          <w:b/>
          <w:bCs/>
          <w:lang w:eastAsia="ja-JP"/>
        </w:rPr>
        <w:t xml:space="preserve"> PDCP duplication for </w:t>
      </w:r>
      <w:r w:rsidR="002E081C" w:rsidRPr="004D6903">
        <w:rPr>
          <w:b/>
          <w:bCs/>
          <w:lang w:eastAsia="ja-JP"/>
        </w:rPr>
        <w:t>selected</w:t>
      </w:r>
      <w:r w:rsidRPr="004D6903">
        <w:rPr>
          <w:b/>
          <w:bCs/>
          <w:lang w:eastAsia="ja-JP"/>
        </w:rPr>
        <w:t xml:space="preserve"> UL PDU Set Importance</w:t>
      </w:r>
      <w:r w:rsidR="008202A0">
        <w:rPr>
          <w:b/>
          <w:bCs/>
          <w:lang w:eastAsia="ja-JP"/>
        </w:rPr>
        <w:t xml:space="preserve"> within a DRB</w:t>
      </w:r>
      <w:r w:rsidR="00293923">
        <w:rPr>
          <w:b/>
          <w:bCs/>
          <w:lang w:eastAsia="ja-JP"/>
        </w:rPr>
        <w:t>,</w:t>
      </w:r>
      <w:r w:rsidR="00680930" w:rsidRPr="004D6903">
        <w:rPr>
          <w:b/>
          <w:bCs/>
          <w:lang w:eastAsia="ja-JP"/>
        </w:rPr>
        <w:t xml:space="preserve"> instead of </w:t>
      </w:r>
      <w:r w:rsidR="00293923">
        <w:rPr>
          <w:b/>
          <w:bCs/>
          <w:lang w:eastAsia="ja-JP"/>
        </w:rPr>
        <w:t xml:space="preserve">for every PDU in </w:t>
      </w:r>
      <w:r w:rsidR="00680930" w:rsidRPr="004D6903">
        <w:rPr>
          <w:b/>
          <w:bCs/>
          <w:lang w:eastAsia="ja-JP"/>
        </w:rPr>
        <w:t>the DRB.</w:t>
      </w:r>
    </w:p>
    <w:p w14:paraId="45DCD5B2" w14:textId="4F202966" w:rsidR="0098582F" w:rsidRDefault="002656CB" w:rsidP="002656CB">
      <w:pPr>
        <w:pStyle w:val="Heading2"/>
      </w:pPr>
      <w:r>
        <w:t>I</w:t>
      </w:r>
      <w:r w:rsidR="007F5D15" w:rsidRPr="00406A9F">
        <w:t>n-sequence delivery</w:t>
      </w:r>
    </w:p>
    <w:p w14:paraId="4ACDBBE1" w14:textId="49003BC5" w:rsidR="00C164E7" w:rsidRDefault="004C4BEC" w:rsidP="00952E94">
      <w:pPr>
        <w:ind w:left="0" w:firstLine="0"/>
        <w:rPr>
          <w:lang w:eastAsia="ja-JP"/>
        </w:rPr>
      </w:pPr>
      <w:r>
        <w:rPr>
          <w:lang w:eastAsia="ja-JP"/>
        </w:rPr>
        <w:t>In reply to RAN2’s</w:t>
      </w:r>
      <w:r w:rsidR="005F74CF">
        <w:rPr>
          <w:lang w:eastAsia="ja-JP"/>
        </w:rPr>
        <w:t xml:space="preserve"> </w:t>
      </w:r>
      <w:r w:rsidR="007A426B">
        <w:rPr>
          <w:lang w:eastAsia="ja-JP"/>
        </w:rPr>
        <w:t xml:space="preserve">question on </w:t>
      </w:r>
      <w:r w:rsidR="005F74CF">
        <w:rPr>
          <w:lang w:eastAsia="ja-JP"/>
        </w:rPr>
        <w:t xml:space="preserve">whether in-sequency delivery </w:t>
      </w:r>
      <w:r w:rsidR="007A426B">
        <w:rPr>
          <w:lang w:eastAsia="ja-JP"/>
        </w:rPr>
        <w:t xml:space="preserve">of PDU Set should be supported, SA4 </w:t>
      </w:r>
      <w:r w:rsidR="00247C88">
        <w:rPr>
          <w:lang w:eastAsia="ja-JP"/>
        </w:rPr>
        <w:t xml:space="preserve">has provided the following information </w:t>
      </w:r>
      <w:r>
        <w:rPr>
          <w:lang w:eastAsia="ja-JP"/>
        </w:rPr>
        <w:t xml:space="preserve">in their </w:t>
      </w:r>
      <w:proofErr w:type="gramStart"/>
      <w:r>
        <w:rPr>
          <w:lang w:eastAsia="ja-JP"/>
        </w:rPr>
        <w:t>reply</w:t>
      </w:r>
      <w:proofErr w:type="gramEnd"/>
      <w:r>
        <w:rPr>
          <w:lang w:eastAsia="ja-JP"/>
        </w:rPr>
        <w:t xml:space="preserve"> LS to RAN2</w:t>
      </w:r>
      <w:r w:rsidR="00247C88">
        <w:rPr>
          <w:lang w:eastAsia="ja-JP"/>
        </w:rPr>
        <w:t xml:space="preserve"> (S4</w:t>
      </w:r>
      <w:r w:rsidR="00132866">
        <w:rPr>
          <w:lang w:eastAsia="ja-JP"/>
        </w:rPr>
        <w:t>a</w:t>
      </w:r>
      <w:r w:rsidR="00132866" w:rsidRPr="00132866">
        <w:rPr>
          <w:lang w:eastAsia="ja-JP"/>
        </w:rPr>
        <w:t>R230035</w:t>
      </w:r>
      <w:r w:rsidR="00132866">
        <w:rPr>
          <w:lang w:eastAsia="ja-JP"/>
        </w:rPr>
        <w:t>/R2-</w:t>
      </w:r>
      <w:r w:rsidR="00952E94" w:rsidRPr="00952E94">
        <w:rPr>
          <w:lang w:eastAsia="ja-JP"/>
        </w:rPr>
        <w:t>2213351</w:t>
      </w:r>
      <w:r w:rsidR="00952E94">
        <w:rPr>
          <w:lang w:eastAsia="ja-JP"/>
        </w:rPr>
        <w:t>):</w:t>
      </w:r>
    </w:p>
    <w:p w14:paraId="4B34F29A" w14:textId="4CC6395D" w:rsidR="00952E94" w:rsidRPr="001F41C0" w:rsidRDefault="001F41C0" w:rsidP="006F7399">
      <w:pPr>
        <w:ind w:left="630" w:right="818" w:firstLine="0"/>
        <w:rPr>
          <w:rFonts w:ascii="Times New Roman" w:hAnsi="Times New Roman"/>
          <w:i/>
          <w:iCs/>
          <w:lang w:eastAsia="ja-JP"/>
        </w:rPr>
      </w:pPr>
      <w:r w:rsidRPr="001F41C0">
        <w:rPr>
          <w:rFonts w:ascii="Times New Roman" w:hAnsi="Times New Roman"/>
          <w:i/>
          <w:iCs/>
          <w:lang w:eastAsia="ja-JP"/>
        </w:rPr>
        <w:t xml:space="preserve">The RTP layer can handle (and potentially exploit) out-of-sequence reception of RTP packets, and some codecs even require it for good operations. Thus, </w:t>
      </w:r>
      <w:r w:rsidRPr="00D21B6C">
        <w:rPr>
          <w:rFonts w:ascii="Times New Roman" w:hAnsi="Times New Roman"/>
          <w:i/>
          <w:iCs/>
          <w:lang w:eastAsia="ja-JP"/>
        </w:rPr>
        <w:t>“</w:t>
      </w:r>
      <w:r w:rsidRPr="00D21B6C">
        <w:rPr>
          <w:rFonts w:ascii="Times New Roman" w:hAnsi="Times New Roman"/>
          <w:i/>
          <w:iCs/>
          <w:highlight w:val="yellow"/>
          <w:lang w:eastAsia="ja-JP"/>
        </w:rPr>
        <w:t>SA4 prefers that the lower-layers on the receiver side do not enforce in-sequence delivery to the RTP layer for PDU Sets received out-of-sequence</w:t>
      </w:r>
      <w:r w:rsidRPr="001F41C0">
        <w:rPr>
          <w:rFonts w:ascii="Times New Roman" w:hAnsi="Times New Roman"/>
          <w:i/>
          <w:iCs/>
          <w:lang w:eastAsia="ja-JP"/>
        </w:rPr>
        <w:t>”.</w:t>
      </w:r>
    </w:p>
    <w:p w14:paraId="2BBBA10E" w14:textId="40B4B61A" w:rsidR="006F7399" w:rsidRDefault="006F7399" w:rsidP="006F7399">
      <w:pPr>
        <w:ind w:left="0" w:firstLine="0"/>
        <w:rPr>
          <w:lang w:eastAsia="ja-JP"/>
        </w:rPr>
      </w:pPr>
      <w:r>
        <w:rPr>
          <w:lang w:eastAsia="ja-JP"/>
        </w:rPr>
        <w:t xml:space="preserve">It is clear from the above text that there is no need for RAN2 to study any </w:t>
      </w:r>
      <w:r w:rsidR="00026ACC">
        <w:rPr>
          <w:lang w:eastAsia="ja-JP"/>
        </w:rPr>
        <w:t xml:space="preserve">enhancements for </w:t>
      </w:r>
      <w:r>
        <w:rPr>
          <w:lang w:eastAsia="ja-JP"/>
        </w:rPr>
        <w:t xml:space="preserve">PDU Set based in-sequence delivery.  </w:t>
      </w:r>
    </w:p>
    <w:p w14:paraId="7CB0D8EE" w14:textId="6198DA9C" w:rsidR="006D4830" w:rsidRPr="00663C47" w:rsidRDefault="006D4830" w:rsidP="00663C47">
      <w:pPr>
        <w:ind w:left="1530" w:hanging="1530"/>
        <w:rPr>
          <w:b/>
          <w:bCs/>
          <w:lang w:eastAsia="ja-JP"/>
        </w:rPr>
      </w:pPr>
      <w:r w:rsidRPr="00663C47">
        <w:rPr>
          <w:b/>
          <w:bCs/>
          <w:lang w:eastAsia="ja-JP"/>
        </w:rPr>
        <w:t>Proposal</w:t>
      </w:r>
      <w:r w:rsidR="005C6EC1">
        <w:rPr>
          <w:b/>
          <w:bCs/>
          <w:lang w:eastAsia="ja-JP"/>
        </w:rPr>
        <w:t xml:space="preserve"> 7</w:t>
      </w:r>
      <w:r w:rsidRPr="00663C47">
        <w:rPr>
          <w:b/>
          <w:bCs/>
          <w:lang w:eastAsia="ja-JP"/>
        </w:rPr>
        <w:t>.</w:t>
      </w:r>
      <w:r w:rsidR="00E44BFB" w:rsidRPr="00663C47">
        <w:rPr>
          <w:b/>
          <w:bCs/>
          <w:lang w:eastAsia="ja-JP"/>
        </w:rPr>
        <w:tab/>
      </w:r>
      <w:r w:rsidR="00E850A2">
        <w:rPr>
          <w:b/>
          <w:bCs/>
          <w:lang w:eastAsia="ja-JP"/>
        </w:rPr>
        <w:t xml:space="preserve">Enhancements for </w:t>
      </w:r>
      <w:r w:rsidR="007D1A8D" w:rsidRPr="00663C47">
        <w:rPr>
          <w:b/>
          <w:bCs/>
          <w:lang w:eastAsia="ja-JP"/>
        </w:rPr>
        <w:t xml:space="preserve">PDU Set based </w:t>
      </w:r>
      <w:r w:rsidR="00E850A2">
        <w:rPr>
          <w:b/>
          <w:bCs/>
          <w:lang w:eastAsia="ja-JP"/>
        </w:rPr>
        <w:t>in-sequence delivery are not stu</w:t>
      </w:r>
      <w:r w:rsidR="007D1A8D" w:rsidRPr="00663C47">
        <w:rPr>
          <w:b/>
          <w:bCs/>
          <w:lang w:eastAsia="ja-JP"/>
        </w:rPr>
        <w:t>died</w:t>
      </w:r>
      <w:r w:rsidR="00CC5A13" w:rsidRPr="00663C47">
        <w:rPr>
          <w:b/>
          <w:bCs/>
          <w:lang w:eastAsia="ja-JP"/>
        </w:rPr>
        <w:t>.</w:t>
      </w:r>
    </w:p>
    <w:p w14:paraId="28FC0700" w14:textId="77777777" w:rsidR="00406A9F" w:rsidRPr="0098582F" w:rsidRDefault="00406A9F" w:rsidP="0096349F">
      <w:pPr>
        <w:pStyle w:val="Comments"/>
        <w:rPr>
          <w:i w:val="0"/>
          <w:iCs/>
        </w:rPr>
      </w:pPr>
    </w:p>
    <w:p w14:paraId="7FFD694F" w14:textId="40076EE9" w:rsidR="0027558E" w:rsidRDefault="002656CB" w:rsidP="005C6EC1">
      <w:pPr>
        <w:pStyle w:val="Heading1"/>
        <w:spacing w:after="0"/>
      </w:pPr>
      <w:r>
        <w:t>Conclusion</w:t>
      </w:r>
    </w:p>
    <w:p w14:paraId="7836AB1F" w14:textId="1512B542" w:rsidR="005C6EC1" w:rsidRDefault="005C6EC1" w:rsidP="005C6EC1">
      <w:pPr>
        <w:ind w:left="0" w:firstLine="0"/>
        <w:rPr>
          <w:lang w:val="en-GB" w:eastAsia="ja-JP"/>
        </w:rPr>
      </w:pPr>
      <w:r>
        <w:rPr>
          <w:lang w:val="en-GB" w:eastAsia="ja-JP"/>
        </w:rPr>
        <w:t>Based on the above discussion, we’d like to suggest RAN2 to discuss and agree to the following proposals:</w:t>
      </w:r>
    </w:p>
    <w:p w14:paraId="0FDBB4A7" w14:textId="77777777" w:rsidR="005C6EC1" w:rsidRPr="007C7262" w:rsidRDefault="005C6EC1" w:rsidP="005C6EC1">
      <w:pPr>
        <w:spacing w:before="180"/>
        <w:ind w:left="1526" w:hanging="1526"/>
        <w:rPr>
          <w:b/>
          <w:bCs/>
          <w:lang w:eastAsia="ja-JP"/>
        </w:rPr>
      </w:pPr>
      <w:r w:rsidRPr="007C7262">
        <w:rPr>
          <w:b/>
          <w:bCs/>
          <w:lang w:eastAsia="ja-JP"/>
        </w:rPr>
        <w:t>Observation</w:t>
      </w:r>
      <w:r>
        <w:rPr>
          <w:b/>
          <w:bCs/>
          <w:lang w:eastAsia="ja-JP"/>
        </w:rPr>
        <w:t xml:space="preserve"> 1</w:t>
      </w:r>
      <w:r w:rsidRPr="007C7262">
        <w:rPr>
          <w:b/>
          <w:bCs/>
          <w:lang w:eastAsia="ja-JP"/>
        </w:rPr>
        <w:t>.</w:t>
      </w:r>
      <w:r w:rsidRPr="007C7262">
        <w:rPr>
          <w:b/>
          <w:bCs/>
          <w:lang w:eastAsia="ja-JP"/>
        </w:rPr>
        <w:tab/>
        <w:t xml:space="preserve">Although a QoS flow has only one PSER at any time, PDU Sets with different importance in the same </w:t>
      </w:r>
      <w:r>
        <w:rPr>
          <w:b/>
          <w:bCs/>
          <w:lang w:eastAsia="ja-JP"/>
        </w:rPr>
        <w:t xml:space="preserve">QoS </w:t>
      </w:r>
      <w:r w:rsidRPr="007C7262">
        <w:rPr>
          <w:b/>
          <w:bCs/>
          <w:lang w:eastAsia="ja-JP"/>
        </w:rPr>
        <w:t xml:space="preserve">flow </w:t>
      </w:r>
      <w:r>
        <w:rPr>
          <w:b/>
          <w:bCs/>
          <w:lang w:eastAsia="ja-JP"/>
        </w:rPr>
        <w:t>should</w:t>
      </w:r>
      <w:r w:rsidRPr="007C7262">
        <w:rPr>
          <w:b/>
          <w:bCs/>
          <w:lang w:eastAsia="ja-JP"/>
        </w:rPr>
        <w:t xml:space="preserve"> </w:t>
      </w:r>
      <w:r>
        <w:rPr>
          <w:b/>
          <w:bCs/>
          <w:lang w:eastAsia="ja-JP"/>
        </w:rPr>
        <w:t>be provided with</w:t>
      </w:r>
      <w:r w:rsidRPr="007C7262">
        <w:rPr>
          <w:b/>
          <w:bCs/>
          <w:lang w:eastAsia="ja-JP"/>
        </w:rPr>
        <w:t xml:space="preserve"> different levels of reliability in the presence of congestion. </w:t>
      </w:r>
    </w:p>
    <w:p w14:paraId="64B4498E" w14:textId="77777777" w:rsidR="005C6EC1" w:rsidRPr="00A91292" w:rsidRDefault="005C6EC1" w:rsidP="005C6EC1">
      <w:pPr>
        <w:spacing w:before="180"/>
        <w:ind w:left="1526" w:hanging="1526"/>
        <w:rPr>
          <w:b/>
          <w:bCs/>
          <w:lang w:eastAsia="ja-JP"/>
        </w:rPr>
      </w:pPr>
      <w:r w:rsidRPr="00A91292">
        <w:rPr>
          <w:b/>
          <w:bCs/>
          <w:lang w:eastAsia="ja-JP"/>
        </w:rPr>
        <w:t>Observation</w:t>
      </w:r>
      <w:r>
        <w:rPr>
          <w:b/>
          <w:bCs/>
          <w:lang w:eastAsia="ja-JP"/>
        </w:rPr>
        <w:t xml:space="preserve"> 2</w:t>
      </w:r>
      <w:r w:rsidRPr="00A91292">
        <w:rPr>
          <w:b/>
          <w:bCs/>
          <w:lang w:eastAsia="ja-JP"/>
        </w:rPr>
        <w:t>.</w:t>
      </w:r>
      <w:r w:rsidRPr="00A91292">
        <w:rPr>
          <w:b/>
          <w:bCs/>
          <w:lang w:eastAsia="ja-JP"/>
        </w:rPr>
        <w:tab/>
        <w:t xml:space="preserve">One </w:t>
      </w:r>
      <w:r>
        <w:rPr>
          <w:b/>
          <w:bCs/>
          <w:lang w:eastAsia="ja-JP"/>
        </w:rPr>
        <w:t xml:space="preserve">way to </w:t>
      </w:r>
      <w:r w:rsidRPr="00A91292">
        <w:rPr>
          <w:b/>
          <w:bCs/>
          <w:lang w:eastAsia="ja-JP"/>
        </w:rPr>
        <w:t>provid</w:t>
      </w:r>
      <w:r>
        <w:rPr>
          <w:b/>
          <w:bCs/>
          <w:lang w:eastAsia="ja-JP"/>
        </w:rPr>
        <w:t>e</w:t>
      </w:r>
      <w:r w:rsidRPr="00A91292">
        <w:rPr>
          <w:b/>
          <w:bCs/>
          <w:lang w:eastAsia="ja-JP"/>
        </w:rPr>
        <w:t xml:space="preserve"> different levels of reliability for </w:t>
      </w:r>
      <w:r>
        <w:rPr>
          <w:b/>
          <w:bCs/>
          <w:lang w:eastAsia="ja-JP"/>
        </w:rPr>
        <w:t xml:space="preserve">different </w:t>
      </w:r>
      <w:r w:rsidRPr="00A91292">
        <w:rPr>
          <w:b/>
          <w:bCs/>
          <w:lang w:eastAsia="ja-JP"/>
        </w:rPr>
        <w:t xml:space="preserve">PDU Set Importance </w:t>
      </w:r>
      <w:r>
        <w:rPr>
          <w:b/>
          <w:bCs/>
          <w:lang w:eastAsia="ja-JP"/>
        </w:rPr>
        <w:t>is to use</w:t>
      </w:r>
      <w:r w:rsidRPr="00A91292">
        <w:rPr>
          <w:b/>
          <w:bCs/>
          <w:lang w:eastAsia="ja-JP"/>
        </w:rPr>
        <w:t xml:space="preserve"> different RLC timers and</w:t>
      </w:r>
      <w:r>
        <w:rPr>
          <w:b/>
          <w:bCs/>
          <w:lang w:eastAsia="ja-JP"/>
        </w:rPr>
        <w:t>/or</w:t>
      </w:r>
      <w:r w:rsidRPr="00A91292">
        <w:rPr>
          <w:b/>
          <w:bCs/>
          <w:lang w:eastAsia="ja-JP"/>
        </w:rPr>
        <w:t xml:space="preserve"> thresholds for them.</w:t>
      </w:r>
    </w:p>
    <w:p w14:paraId="277FEBA8" w14:textId="77777777" w:rsidR="005C6EC1" w:rsidRPr="000712D6" w:rsidRDefault="005C6EC1" w:rsidP="005C6EC1">
      <w:pPr>
        <w:spacing w:before="180"/>
        <w:ind w:left="1526" w:hanging="1526"/>
        <w:rPr>
          <w:b/>
          <w:bCs/>
          <w:lang w:eastAsia="ja-JP"/>
        </w:rPr>
      </w:pPr>
      <w:r w:rsidRPr="000712D6">
        <w:rPr>
          <w:b/>
          <w:bCs/>
          <w:lang w:eastAsia="ja-JP"/>
        </w:rPr>
        <w:lastRenderedPageBreak/>
        <w:t>Proposal</w:t>
      </w:r>
      <w:r>
        <w:rPr>
          <w:b/>
          <w:bCs/>
          <w:lang w:eastAsia="ja-JP"/>
        </w:rPr>
        <w:t xml:space="preserve"> 1</w:t>
      </w:r>
      <w:r w:rsidRPr="000712D6">
        <w:rPr>
          <w:b/>
          <w:bCs/>
          <w:lang w:eastAsia="ja-JP"/>
        </w:rPr>
        <w:t xml:space="preserve">. </w:t>
      </w:r>
      <w:r w:rsidRPr="000712D6">
        <w:rPr>
          <w:b/>
          <w:bCs/>
          <w:lang w:eastAsia="ja-JP"/>
        </w:rPr>
        <w:tab/>
        <w:t xml:space="preserve">Network can configure separate RLC entities </w:t>
      </w:r>
      <w:r>
        <w:rPr>
          <w:b/>
          <w:bCs/>
          <w:lang w:eastAsia="ja-JP"/>
        </w:rPr>
        <w:t>within a DRB</w:t>
      </w:r>
      <w:r w:rsidRPr="000712D6">
        <w:rPr>
          <w:b/>
          <w:bCs/>
          <w:lang w:eastAsia="ja-JP"/>
        </w:rPr>
        <w:t xml:space="preserve"> for PDU Sets </w:t>
      </w:r>
      <w:r>
        <w:rPr>
          <w:b/>
          <w:bCs/>
          <w:lang w:eastAsia="ja-JP"/>
        </w:rPr>
        <w:t xml:space="preserve">with different importance. </w:t>
      </w:r>
      <w:r w:rsidRPr="000712D6">
        <w:rPr>
          <w:b/>
          <w:bCs/>
          <w:lang w:eastAsia="ja-JP"/>
        </w:rPr>
        <w:t xml:space="preserve"> </w:t>
      </w:r>
    </w:p>
    <w:p w14:paraId="644FBF03" w14:textId="77777777" w:rsidR="005C6EC1" w:rsidRPr="0009542F" w:rsidRDefault="005C6EC1" w:rsidP="005C6EC1">
      <w:pPr>
        <w:spacing w:before="180"/>
        <w:ind w:left="1526" w:hanging="1526"/>
        <w:rPr>
          <w:b/>
          <w:bCs/>
          <w:lang w:eastAsia="ja-JP"/>
        </w:rPr>
      </w:pPr>
      <w:r w:rsidRPr="0009542F">
        <w:rPr>
          <w:b/>
          <w:bCs/>
          <w:lang w:eastAsia="ja-JP"/>
        </w:rPr>
        <w:t>Proposal</w:t>
      </w:r>
      <w:r>
        <w:rPr>
          <w:b/>
          <w:bCs/>
          <w:lang w:eastAsia="ja-JP"/>
        </w:rPr>
        <w:t xml:space="preserve"> 2</w:t>
      </w:r>
      <w:r w:rsidRPr="0009542F">
        <w:rPr>
          <w:b/>
          <w:bCs/>
          <w:lang w:eastAsia="ja-JP"/>
        </w:rPr>
        <w:t>.</w:t>
      </w:r>
      <w:r w:rsidRPr="0009542F">
        <w:rPr>
          <w:b/>
          <w:bCs/>
          <w:lang w:eastAsia="ja-JP"/>
        </w:rPr>
        <w:tab/>
        <w:t>Each RLC entity with</w:t>
      </w:r>
      <w:r>
        <w:rPr>
          <w:b/>
          <w:bCs/>
          <w:lang w:eastAsia="ja-JP"/>
        </w:rPr>
        <w:t>in the same</w:t>
      </w:r>
      <w:r w:rsidRPr="0009542F">
        <w:rPr>
          <w:b/>
          <w:bCs/>
          <w:lang w:eastAsia="ja-JP"/>
        </w:rPr>
        <w:t xml:space="preserve"> DRB </w:t>
      </w:r>
      <w:r>
        <w:rPr>
          <w:b/>
          <w:bCs/>
          <w:lang w:eastAsia="ja-JP"/>
        </w:rPr>
        <w:t>is associated with its own</w:t>
      </w:r>
      <w:r w:rsidRPr="0009542F">
        <w:rPr>
          <w:b/>
          <w:bCs/>
          <w:lang w:eastAsia="ja-JP"/>
        </w:rPr>
        <w:t xml:space="preserve"> logical channel. </w:t>
      </w:r>
    </w:p>
    <w:p w14:paraId="5CEABA68" w14:textId="77777777" w:rsidR="005C6EC1" w:rsidRPr="00A1613C" w:rsidRDefault="005C6EC1" w:rsidP="005C6EC1">
      <w:pPr>
        <w:spacing w:before="180"/>
        <w:ind w:left="1530" w:hanging="1530"/>
        <w:rPr>
          <w:b/>
          <w:bCs/>
          <w:lang w:eastAsia="ja-JP"/>
        </w:rPr>
      </w:pPr>
      <w:r w:rsidRPr="00A1613C">
        <w:rPr>
          <w:b/>
          <w:bCs/>
          <w:lang w:eastAsia="ja-JP"/>
        </w:rPr>
        <w:t>Observation</w:t>
      </w:r>
      <w:r>
        <w:rPr>
          <w:b/>
          <w:bCs/>
          <w:lang w:eastAsia="ja-JP"/>
        </w:rPr>
        <w:t xml:space="preserve"> 3</w:t>
      </w:r>
      <w:r w:rsidRPr="00A1613C">
        <w:rPr>
          <w:b/>
          <w:bCs/>
          <w:lang w:eastAsia="ja-JP"/>
        </w:rPr>
        <w:t>.</w:t>
      </w:r>
      <w:r w:rsidRPr="00A1613C">
        <w:rPr>
          <w:b/>
          <w:bCs/>
          <w:lang w:eastAsia="ja-JP"/>
        </w:rPr>
        <w:tab/>
      </w:r>
      <w:r>
        <w:rPr>
          <w:b/>
          <w:bCs/>
          <w:lang w:eastAsia="ja-JP"/>
        </w:rPr>
        <w:t>If</w:t>
      </w:r>
      <w:r w:rsidRPr="00A1613C">
        <w:rPr>
          <w:b/>
          <w:bCs/>
          <w:lang w:eastAsia="ja-JP"/>
        </w:rPr>
        <w:t xml:space="preserve"> a QoS flow is split into multiple LCHs based on PDU Set Importance, it needs to be studied how LCP parameters such as LCH priority, PBR and BSD </w:t>
      </w:r>
      <w:r>
        <w:rPr>
          <w:b/>
          <w:bCs/>
          <w:lang w:eastAsia="ja-JP"/>
        </w:rPr>
        <w:t xml:space="preserve">of those LCHs </w:t>
      </w:r>
      <w:r w:rsidRPr="00A1613C">
        <w:rPr>
          <w:b/>
          <w:bCs/>
          <w:lang w:eastAsia="ja-JP"/>
        </w:rPr>
        <w:t xml:space="preserve">should be configured.  </w:t>
      </w:r>
    </w:p>
    <w:p w14:paraId="32C18272" w14:textId="77777777" w:rsidR="005C6EC1" w:rsidRPr="005D5553" w:rsidRDefault="005C6EC1" w:rsidP="005C6EC1">
      <w:pPr>
        <w:spacing w:before="180"/>
        <w:ind w:left="1530" w:hanging="1530"/>
        <w:rPr>
          <w:b/>
          <w:bCs/>
          <w:lang w:eastAsia="ja-JP"/>
        </w:rPr>
      </w:pPr>
      <w:r w:rsidRPr="005D5553">
        <w:rPr>
          <w:b/>
          <w:bCs/>
          <w:lang w:eastAsia="ja-JP"/>
        </w:rPr>
        <w:t>Proposal</w:t>
      </w:r>
      <w:r>
        <w:rPr>
          <w:b/>
          <w:bCs/>
          <w:lang w:eastAsia="ja-JP"/>
        </w:rPr>
        <w:t xml:space="preserve"> 3</w:t>
      </w:r>
      <w:r w:rsidRPr="005D5553">
        <w:rPr>
          <w:b/>
          <w:bCs/>
          <w:lang w:eastAsia="ja-JP"/>
        </w:rPr>
        <w:t>.</w:t>
      </w:r>
      <w:r w:rsidRPr="005D5553">
        <w:rPr>
          <w:b/>
          <w:bCs/>
          <w:lang w:eastAsia="ja-JP"/>
        </w:rPr>
        <w:tab/>
      </w:r>
      <w:r>
        <w:rPr>
          <w:b/>
          <w:bCs/>
          <w:lang w:eastAsia="ja-JP"/>
        </w:rPr>
        <w:t xml:space="preserve">If network configures separate LCHs for PDU Sets with different importance, then those LCHs </w:t>
      </w:r>
      <w:r w:rsidRPr="005D5553">
        <w:rPr>
          <w:b/>
          <w:bCs/>
          <w:lang w:eastAsia="ja-JP"/>
        </w:rPr>
        <w:t xml:space="preserve">may </w:t>
      </w:r>
      <w:r>
        <w:rPr>
          <w:b/>
          <w:bCs/>
          <w:lang w:eastAsia="ja-JP"/>
        </w:rPr>
        <w:t xml:space="preserve">be </w:t>
      </w:r>
      <w:r w:rsidRPr="005D5553">
        <w:rPr>
          <w:b/>
          <w:bCs/>
          <w:lang w:eastAsia="ja-JP"/>
        </w:rPr>
        <w:t>configure</w:t>
      </w:r>
      <w:r>
        <w:rPr>
          <w:b/>
          <w:bCs/>
          <w:lang w:eastAsia="ja-JP"/>
        </w:rPr>
        <w:t xml:space="preserve">d with </w:t>
      </w:r>
      <w:r w:rsidRPr="005D5553">
        <w:rPr>
          <w:b/>
          <w:bCs/>
          <w:lang w:eastAsia="ja-JP"/>
        </w:rPr>
        <w:t>different LCP priorities and LCP restrictions.</w:t>
      </w:r>
    </w:p>
    <w:p w14:paraId="06082BA0" w14:textId="77777777" w:rsidR="005C6EC1" w:rsidRPr="00AD421A" w:rsidRDefault="005C6EC1" w:rsidP="005C6EC1">
      <w:pPr>
        <w:spacing w:before="180"/>
        <w:ind w:left="1530" w:hanging="1530"/>
        <w:rPr>
          <w:b/>
          <w:bCs/>
          <w:lang w:eastAsia="ja-JP"/>
        </w:rPr>
      </w:pPr>
      <w:r w:rsidRPr="00AD421A">
        <w:rPr>
          <w:b/>
          <w:bCs/>
          <w:lang w:eastAsia="ja-JP"/>
        </w:rPr>
        <w:t>Proposal</w:t>
      </w:r>
      <w:r>
        <w:rPr>
          <w:b/>
          <w:bCs/>
          <w:lang w:eastAsia="ja-JP"/>
        </w:rPr>
        <w:t xml:space="preserve"> 4</w:t>
      </w:r>
      <w:r w:rsidRPr="00AD421A">
        <w:rPr>
          <w:b/>
          <w:bCs/>
          <w:lang w:eastAsia="ja-JP"/>
        </w:rPr>
        <w:t>.</w:t>
      </w:r>
      <w:r w:rsidRPr="00AD421A">
        <w:rPr>
          <w:b/>
          <w:bCs/>
          <w:lang w:eastAsia="ja-JP"/>
        </w:rPr>
        <w:tab/>
      </w:r>
      <w:r>
        <w:rPr>
          <w:b/>
          <w:bCs/>
          <w:lang w:eastAsia="ja-JP"/>
        </w:rPr>
        <w:t>If network configures separate LCHs for PDU Sets with different importance, i</w:t>
      </w:r>
      <w:r w:rsidRPr="00AD421A">
        <w:rPr>
          <w:b/>
          <w:bCs/>
          <w:lang w:eastAsia="ja-JP"/>
        </w:rPr>
        <w:t xml:space="preserve">t is up to network </w:t>
      </w:r>
      <w:r>
        <w:rPr>
          <w:b/>
          <w:bCs/>
          <w:lang w:eastAsia="ja-JP"/>
        </w:rPr>
        <w:t xml:space="preserve">implementation </w:t>
      </w:r>
      <w:r w:rsidRPr="00AD421A">
        <w:rPr>
          <w:b/>
          <w:bCs/>
          <w:lang w:eastAsia="ja-JP"/>
        </w:rPr>
        <w:t>how to configure LCP priorit</w:t>
      </w:r>
      <w:r>
        <w:rPr>
          <w:b/>
          <w:bCs/>
          <w:lang w:eastAsia="ja-JP"/>
        </w:rPr>
        <w:t>ies</w:t>
      </w:r>
      <w:r w:rsidRPr="00AD421A">
        <w:rPr>
          <w:b/>
          <w:bCs/>
          <w:lang w:eastAsia="ja-JP"/>
        </w:rPr>
        <w:t xml:space="preserve"> of </w:t>
      </w:r>
      <w:r>
        <w:rPr>
          <w:b/>
          <w:bCs/>
          <w:lang w:eastAsia="ja-JP"/>
        </w:rPr>
        <w:t>those</w:t>
      </w:r>
      <w:r w:rsidRPr="00AD421A">
        <w:rPr>
          <w:b/>
          <w:bCs/>
          <w:lang w:eastAsia="ja-JP"/>
        </w:rPr>
        <w:t xml:space="preserve"> LCH. No additional enhancements or restrictions are needed.</w:t>
      </w:r>
    </w:p>
    <w:p w14:paraId="3A8A6879" w14:textId="77777777" w:rsidR="005C6EC1" w:rsidRPr="00E615A5" w:rsidRDefault="005C6EC1" w:rsidP="005C6EC1">
      <w:pPr>
        <w:spacing w:before="180"/>
        <w:ind w:left="1530" w:hanging="1530"/>
        <w:rPr>
          <w:b/>
          <w:bCs/>
          <w:lang w:eastAsia="ja-JP"/>
        </w:rPr>
      </w:pPr>
      <w:r w:rsidRPr="00E615A5">
        <w:rPr>
          <w:b/>
          <w:bCs/>
          <w:lang w:eastAsia="ja-JP"/>
        </w:rPr>
        <w:t>Proposal</w:t>
      </w:r>
      <w:r>
        <w:rPr>
          <w:b/>
          <w:bCs/>
          <w:lang w:eastAsia="ja-JP"/>
        </w:rPr>
        <w:t xml:space="preserve"> 5</w:t>
      </w:r>
      <w:r w:rsidRPr="00E615A5">
        <w:rPr>
          <w:b/>
          <w:bCs/>
          <w:lang w:eastAsia="ja-JP"/>
        </w:rPr>
        <w:t>.</w:t>
      </w:r>
      <w:r w:rsidRPr="00E615A5">
        <w:rPr>
          <w:b/>
          <w:bCs/>
          <w:lang w:eastAsia="ja-JP"/>
        </w:rPr>
        <w:tab/>
        <w:t xml:space="preserve">Discuss whether </w:t>
      </w:r>
      <w:r>
        <w:rPr>
          <w:b/>
          <w:bCs/>
          <w:lang w:eastAsia="ja-JP"/>
        </w:rPr>
        <w:t>LCHs</w:t>
      </w:r>
      <w:r w:rsidRPr="00E615A5">
        <w:rPr>
          <w:b/>
          <w:bCs/>
          <w:lang w:eastAsia="ja-JP"/>
        </w:rPr>
        <w:t xml:space="preserve"> associated with the same DRB should share </w:t>
      </w:r>
      <w:r>
        <w:rPr>
          <w:b/>
          <w:bCs/>
          <w:lang w:eastAsia="ja-JP"/>
        </w:rPr>
        <w:t xml:space="preserve">a </w:t>
      </w:r>
      <w:r w:rsidRPr="00E615A5">
        <w:rPr>
          <w:b/>
          <w:bCs/>
          <w:lang w:eastAsia="ja-JP"/>
        </w:rPr>
        <w:t xml:space="preserve">common </w:t>
      </w:r>
      <w:r>
        <w:rPr>
          <w:b/>
          <w:bCs/>
          <w:lang w:eastAsia="ja-JP"/>
        </w:rPr>
        <w:t xml:space="preserve">set of </w:t>
      </w:r>
      <w:r w:rsidRPr="00E615A5">
        <w:rPr>
          <w:b/>
          <w:bCs/>
          <w:lang w:eastAsia="ja-JP"/>
        </w:rPr>
        <w:t xml:space="preserve">PBR and BSD or </w:t>
      </w:r>
      <w:r>
        <w:rPr>
          <w:b/>
          <w:bCs/>
          <w:lang w:eastAsia="ja-JP"/>
        </w:rPr>
        <w:t xml:space="preserve">may </w:t>
      </w:r>
      <w:r w:rsidRPr="00E615A5">
        <w:rPr>
          <w:b/>
          <w:bCs/>
          <w:lang w:eastAsia="ja-JP"/>
        </w:rPr>
        <w:t>be configured with its own set of PBR and BSD.</w:t>
      </w:r>
    </w:p>
    <w:p w14:paraId="52EEA2E1" w14:textId="77777777" w:rsidR="005C6EC1" w:rsidRPr="001A6B2B" w:rsidRDefault="005C6EC1" w:rsidP="005C6EC1">
      <w:pPr>
        <w:spacing w:before="180"/>
        <w:ind w:left="1530" w:hanging="1530"/>
        <w:rPr>
          <w:b/>
          <w:bCs/>
          <w:lang w:eastAsia="ja-JP"/>
        </w:rPr>
      </w:pPr>
      <w:r w:rsidRPr="001A6B2B">
        <w:rPr>
          <w:b/>
          <w:bCs/>
          <w:lang w:eastAsia="ja-JP"/>
        </w:rPr>
        <w:t>Observation</w:t>
      </w:r>
      <w:r>
        <w:rPr>
          <w:b/>
          <w:bCs/>
          <w:lang w:eastAsia="ja-JP"/>
        </w:rPr>
        <w:t xml:space="preserve"> 4</w:t>
      </w:r>
      <w:r w:rsidRPr="001A6B2B">
        <w:rPr>
          <w:b/>
          <w:bCs/>
          <w:lang w:eastAsia="ja-JP"/>
        </w:rPr>
        <w:t>. Different levels of reliability for different UL PDU Set Importance can also be achieved by selective PDCP duplication.</w:t>
      </w:r>
    </w:p>
    <w:p w14:paraId="27EB747F" w14:textId="77777777" w:rsidR="005C6EC1" w:rsidRPr="004D6903" w:rsidRDefault="005C6EC1" w:rsidP="005C6EC1">
      <w:pPr>
        <w:spacing w:before="180"/>
        <w:ind w:left="1526" w:hanging="1526"/>
        <w:rPr>
          <w:b/>
          <w:bCs/>
          <w:lang w:eastAsia="ja-JP"/>
        </w:rPr>
      </w:pPr>
      <w:r w:rsidRPr="004D6903">
        <w:rPr>
          <w:b/>
          <w:bCs/>
          <w:lang w:eastAsia="ja-JP"/>
        </w:rPr>
        <w:t>Proposal</w:t>
      </w:r>
      <w:r>
        <w:rPr>
          <w:b/>
          <w:bCs/>
          <w:lang w:eastAsia="ja-JP"/>
        </w:rPr>
        <w:t xml:space="preserve"> 6</w:t>
      </w:r>
      <w:r w:rsidRPr="004D6903">
        <w:rPr>
          <w:b/>
          <w:bCs/>
          <w:lang w:eastAsia="ja-JP"/>
        </w:rPr>
        <w:t>.</w:t>
      </w:r>
      <w:r w:rsidRPr="004D6903">
        <w:rPr>
          <w:b/>
          <w:bCs/>
          <w:lang w:eastAsia="ja-JP"/>
        </w:rPr>
        <w:tab/>
        <w:t xml:space="preserve">Network can </w:t>
      </w:r>
      <w:r>
        <w:rPr>
          <w:b/>
          <w:bCs/>
          <w:lang w:eastAsia="ja-JP"/>
        </w:rPr>
        <w:t>perform</w:t>
      </w:r>
      <w:r w:rsidRPr="004D6903">
        <w:rPr>
          <w:b/>
          <w:bCs/>
          <w:lang w:eastAsia="ja-JP"/>
        </w:rPr>
        <w:t xml:space="preserve"> PDCP duplication for selected UL PDU Set Importance</w:t>
      </w:r>
      <w:r>
        <w:rPr>
          <w:b/>
          <w:bCs/>
          <w:lang w:eastAsia="ja-JP"/>
        </w:rPr>
        <w:t xml:space="preserve"> within a DRB,</w:t>
      </w:r>
      <w:r w:rsidRPr="004D6903">
        <w:rPr>
          <w:b/>
          <w:bCs/>
          <w:lang w:eastAsia="ja-JP"/>
        </w:rPr>
        <w:t xml:space="preserve"> instead of </w:t>
      </w:r>
      <w:r>
        <w:rPr>
          <w:b/>
          <w:bCs/>
          <w:lang w:eastAsia="ja-JP"/>
        </w:rPr>
        <w:t xml:space="preserve">for every PDU in </w:t>
      </w:r>
      <w:r w:rsidRPr="004D6903">
        <w:rPr>
          <w:b/>
          <w:bCs/>
          <w:lang w:eastAsia="ja-JP"/>
        </w:rPr>
        <w:t>the DRB.</w:t>
      </w:r>
    </w:p>
    <w:p w14:paraId="663F8110" w14:textId="77777777" w:rsidR="005C6EC1" w:rsidRPr="00663C47" w:rsidRDefault="005C6EC1" w:rsidP="005C6EC1">
      <w:pPr>
        <w:spacing w:before="180"/>
        <w:ind w:left="1530" w:hanging="1530"/>
        <w:rPr>
          <w:b/>
          <w:bCs/>
          <w:lang w:eastAsia="ja-JP"/>
        </w:rPr>
      </w:pPr>
      <w:r w:rsidRPr="00663C47">
        <w:rPr>
          <w:b/>
          <w:bCs/>
          <w:lang w:eastAsia="ja-JP"/>
        </w:rPr>
        <w:t>Proposal</w:t>
      </w:r>
      <w:r>
        <w:rPr>
          <w:b/>
          <w:bCs/>
          <w:lang w:eastAsia="ja-JP"/>
        </w:rPr>
        <w:t xml:space="preserve"> 7</w:t>
      </w:r>
      <w:r w:rsidRPr="00663C47">
        <w:rPr>
          <w:b/>
          <w:bCs/>
          <w:lang w:eastAsia="ja-JP"/>
        </w:rPr>
        <w:t>.</w:t>
      </w:r>
      <w:r w:rsidRPr="00663C47">
        <w:rPr>
          <w:b/>
          <w:bCs/>
          <w:lang w:eastAsia="ja-JP"/>
        </w:rPr>
        <w:tab/>
      </w:r>
      <w:r>
        <w:rPr>
          <w:b/>
          <w:bCs/>
          <w:lang w:eastAsia="ja-JP"/>
        </w:rPr>
        <w:t xml:space="preserve">Enhancements for </w:t>
      </w:r>
      <w:r w:rsidRPr="00663C47">
        <w:rPr>
          <w:b/>
          <w:bCs/>
          <w:lang w:eastAsia="ja-JP"/>
        </w:rPr>
        <w:t xml:space="preserve">PDU Set based </w:t>
      </w:r>
      <w:r>
        <w:rPr>
          <w:b/>
          <w:bCs/>
          <w:lang w:eastAsia="ja-JP"/>
        </w:rPr>
        <w:t>in-sequence delivery are not stu</w:t>
      </w:r>
      <w:r w:rsidRPr="00663C47">
        <w:rPr>
          <w:b/>
          <w:bCs/>
          <w:lang w:eastAsia="ja-JP"/>
        </w:rPr>
        <w:t>died.</w:t>
      </w:r>
    </w:p>
    <w:p w14:paraId="09C05802" w14:textId="77777777" w:rsidR="005C6EC1" w:rsidRPr="005C6EC1" w:rsidRDefault="005C6EC1" w:rsidP="005C6EC1">
      <w:pPr>
        <w:ind w:left="0" w:firstLine="0"/>
        <w:rPr>
          <w:lang w:val="en-GB" w:eastAsia="ja-JP"/>
        </w:rPr>
      </w:pPr>
    </w:p>
    <w:sectPr w:rsidR="005C6EC1" w:rsidRPr="005C6EC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69DD" w14:textId="77777777" w:rsidR="002C5B70" w:rsidRDefault="002C5B70">
      <w:r>
        <w:separator/>
      </w:r>
    </w:p>
    <w:p w14:paraId="5FFE0316" w14:textId="77777777" w:rsidR="002C5B70" w:rsidRDefault="002C5B70"/>
  </w:endnote>
  <w:endnote w:type="continuationSeparator" w:id="0">
    <w:p w14:paraId="7A254E07" w14:textId="77777777" w:rsidR="002C5B70" w:rsidRDefault="002C5B70">
      <w:r>
        <w:continuationSeparator/>
      </w:r>
    </w:p>
    <w:p w14:paraId="042F5EB4" w14:textId="77777777" w:rsidR="002C5B70" w:rsidRDefault="002C5B70"/>
  </w:endnote>
  <w:endnote w:type="continuationNotice" w:id="1">
    <w:p w14:paraId="3F99A19D" w14:textId="77777777" w:rsidR="002C5B70" w:rsidRDefault="002C5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E78A9" w14:textId="77777777" w:rsidR="002C5B70" w:rsidRDefault="002C5B70">
      <w:r>
        <w:separator/>
      </w:r>
    </w:p>
    <w:p w14:paraId="0457A04C" w14:textId="77777777" w:rsidR="002C5B70" w:rsidRDefault="002C5B70"/>
  </w:footnote>
  <w:footnote w:type="continuationSeparator" w:id="0">
    <w:p w14:paraId="0185C8E4" w14:textId="77777777" w:rsidR="002C5B70" w:rsidRDefault="002C5B70">
      <w:r>
        <w:continuationSeparator/>
      </w:r>
    </w:p>
    <w:p w14:paraId="047881D0" w14:textId="77777777" w:rsidR="002C5B70" w:rsidRDefault="002C5B70"/>
  </w:footnote>
  <w:footnote w:type="continuationNotice" w:id="1">
    <w:p w14:paraId="354ED02D" w14:textId="77777777" w:rsidR="002C5B70" w:rsidRDefault="002C5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36BEF"/>
    <w:multiLevelType w:val="hybridMultilevel"/>
    <w:tmpl w:val="DA7A1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9"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0A0595"/>
    <w:multiLevelType w:val="hybridMultilevel"/>
    <w:tmpl w:val="90B02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37"/>
  </w:num>
  <w:num w:numId="2" w16cid:durableId="537855212">
    <w:abstractNumId w:val="36"/>
  </w:num>
  <w:num w:numId="3" w16cid:durableId="1670910968">
    <w:abstractNumId w:val="14"/>
  </w:num>
  <w:num w:numId="4" w16cid:durableId="1556505270">
    <w:abstractNumId w:val="25"/>
  </w:num>
  <w:num w:numId="5" w16cid:durableId="575438539">
    <w:abstractNumId w:val="4"/>
  </w:num>
  <w:num w:numId="6" w16cid:durableId="2059471843">
    <w:abstractNumId w:val="9"/>
  </w:num>
  <w:num w:numId="7" w16cid:durableId="1816557868">
    <w:abstractNumId w:val="33"/>
  </w:num>
  <w:num w:numId="8" w16cid:durableId="29451698">
    <w:abstractNumId w:val="24"/>
  </w:num>
  <w:num w:numId="9" w16cid:durableId="268435807">
    <w:abstractNumId w:val="11"/>
  </w:num>
  <w:num w:numId="10" w16cid:durableId="428964039">
    <w:abstractNumId w:val="6"/>
  </w:num>
  <w:num w:numId="11" w16cid:durableId="808716634">
    <w:abstractNumId w:val="34"/>
  </w:num>
  <w:num w:numId="12" w16cid:durableId="668216888">
    <w:abstractNumId w:val="13"/>
  </w:num>
  <w:num w:numId="13" w16cid:durableId="1183474749">
    <w:abstractNumId w:val="22"/>
  </w:num>
  <w:num w:numId="14" w16cid:durableId="1202744970">
    <w:abstractNumId w:val="29"/>
  </w:num>
  <w:num w:numId="15" w16cid:durableId="1024554060">
    <w:abstractNumId w:val="12"/>
  </w:num>
  <w:num w:numId="16" w16cid:durableId="1094321547">
    <w:abstractNumId w:val="21"/>
  </w:num>
  <w:num w:numId="17" w16cid:durableId="301816790">
    <w:abstractNumId w:val="18"/>
  </w:num>
  <w:num w:numId="18" w16cid:durableId="193857137">
    <w:abstractNumId w:val="23"/>
  </w:num>
  <w:num w:numId="19" w16cid:durableId="2033141889">
    <w:abstractNumId w:val="17"/>
  </w:num>
  <w:num w:numId="20" w16cid:durableId="21198292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16"/>
  </w:num>
  <w:num w:numId="22" w16cid:durableId="856653394">
    <w:abstractNumId w:val="10"/>
  </w:num>
  <w:num w:numId="23" w16cid:durableId="854538651">
    <w:abstractNumId w:val="27"/>
  </w:num>
  <w:num w:numId="24" w16cid:durableId="2069457446">
    <w:abstractNumId w:val="15"/>
  </w:num>
  <w:num w:numId="25" w16cid:durableId="2080980354">
    <w:abstractNumId w:val="3"/>
  </w:num>
  <w:num w:numId="26" w16cid:durableId="319236106">
    <w:abstractNumId w:val="39"/>
  </w:num>
  <w:num w:numId="27" w16cid:durableId="632642133">
    <w:abstractNumId w:val="20"/>
  </w:num>
  <w:num w:numId="28" w16cid:durableId="1836601520">
    <w:abstractNumId w:val="2"/>
  </w:num>
  <w:num w:numId="29" w16cid:durableId="1485970272">
    <w:abstractNumId w:val="38"/>
  </w:num>
  <w:num w:numId="30" w16cid:durableId="979965212">
    <w:abstractNumId w:val="8"/>
  </w:num>
  <w:num w:numId="31" w16cid:durableId="1454209187">
    <w:abstractNumId w:val="28"/>
  </w:num>
  <w:num w:numId="32" w16cid:durableId="64688701">
    <w:abstractNumId w:val="26"/>
  </w:num>
  <w:num w:numId="33" w16cid:durableId="1258444355">
    <w:abstractNumId w:val="7"/>
  </w:num>
  <w:num w:numId="34" w16cid:durableId="2100985590">
    <w:abstractNumId w:val="31"/>
  </w:num>
  <w:num w:numId="35" w16cid:durableId="567305154">
    <w:abstractNumId w:val="0"/>
  </w:num>
  <w:num w:numId="36" w16cid:durableId="1596086438">
    <w:abstractNumId w:val="32"/>
  </w:num>
  <w:num w:numId="37" w16cid:durableId="1648894405">
    <w:abstractNumId w:val="5"/>
  </w:num>
  <w:num w:numId="38" w16cid:durableId="1484926899">
    <w:abstractNumId w:val="1"/>
  </w:num>
  <w:num w:numId="39" w16cid:durableId="2077362087">
    <w:abstractNumId w:val="30"/>
  </w:num>
  <w:num w:numId="40" w16cid:durableId="2035497943">
    <w:abstractNumId w:val="35"/>
  </w:num>
  <w:num w:numId="41" w16cid:durableId="85638947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S1MDEyNDIxNDI3NzJU0lEKTi0uzszPAykwqgUAzxyA8CwAAAA="/>
  </w:docVars>
  <w:rsids>
    <w:rsidRoot w:val="00766747"/>
    <w:rsid w:val="00000231"/>
    <w:rsid w:val="00000556"/>
    <w:rsid w:val="000022BE"/>
    <w:rsid w:val="00002E20"/>
    <w:rsid w:val="0000380E"/>
    <w:rsid w:val="00003A6F"/>
    <w:rsid w:val="000048D6"/>
    <w:rsid w:val="00005802"/>
    <w:rsid w:val="00005BA9"/>
    <w:rsid w:val="000069E9"/>
    <w:rsid w:val="00006ED1"/>
    <w:rsid w:val="00006EDD"/>
    <w:rsid w:val="000071AF"/>
    <w:rsid w:val="000073EB"/>
    <w:rsid w:val="000109F9"/>
    <w:rsid w:val="00011393"/>
    <w:rsid w:val="00011AA4"/>
    <w:rsid w:val="00011F72"/>
    <w:rsid w:val="0001232D"/>
    <w:rsid w:val="00012946"/>
    <w:rsid w:val="00012C37"/>
    <w:rsid w:val="00012C87"/>
    <w:rsid w:val="00012D50"/>
    <w:rsid w:val="00013079"/>
    <w:rsid w:val="00013391"/>
    <w:rsid w:val="00013F15"/>
    <w:rsid w:val="00014C8E"/>
    <w:rsid w:val="00015AA5"/>
    <w:rsid w:val="00016491"/>
    <w:rsid w:val="00016885"/>
    <w:rsid w:val="000168CE"/>
    <w:rsid w:val="00016985"/>
    <w:rsid w:val="00016EC9"/>
    <w:rsid w:val="00017802"/>
    <w:rsid w:val="0002100A"/>
    <w:rsid w:val="00021C4C"/>
    <w:rsid w:val="0002218B"/>
    <w:rsid w:val="00022FD0"/>
    <w:rsid w:val="00023DC4"/>
    <w:rsid w:val="000241A1"/>
    <w:rsid w:val="00024208"/>
    <w:rsid w:val="00024A54"/>
    <w:rsid w:val="00024BA4"/>
    <w:rsid w:val="00024CCA"/>
    <w:rsid w:val="0002512D"/>
    <w:rsid w:val="00026020"/>
    <w:rsid w:val="00026287"/>
    <w:rsid w:val="000262F3"/>
    <w:rsid w:val="0002667A"/>
    <w:rsid w:val="00026ACC"/>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EAF"/>
    <w:rsid w:val="00036FCD"/>
    <w:rsid w:val="00037DEE"/>
    <w:rsid w:val="00037FB3"/>
    <w:rsid w:val="0004007A"/>
    <w:rsid w:val="0004026F"/>
    <w:rsid w:val="00040848"/>
    <w:rsid w:val="00040E4E"/>
    <w:rsid w:val="000420DE"/>
    <w:rsid w:val="00042665"/>
    <w:rsid w:val="000431B4"/>
    <w:rsid w:val="000438B3"/>
    <w:rsid w:val="00043FFD"/>
    <w:rsid w:val="000444D0"/>
    <w:rsid w:val="000446EF"/>
    <w:rsid w:val="00044CDF"/>
    <w:rsid w:val="00045696"/>
    <w:rsid w:val="000456D6"/>
    <w:rsid w:val="00045CFA"/>
    <w:rsid w:val="0004779A"/>
    <w:rsid w:val="00047ABA"/>
    <w:rsid w:val="00047BA2"/>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D7B"/>
    <w:rsid w:val="00060E67"/>
    <w:rsid w:val="00061018"/>
    <w:rsid w:val="000615FD"/>
    <w:rsid w:val="00061E35"/>
    <w:rsid w:val="000623D5"/>
    <w:rsid w:val="00062A95"/>
    <w:rsid w:val="00062FCC"/>
    <w:rsid w:val="00063734"/>
    <w:rsid w:val="00063F71"/>
    <w:rsid w:val="000643D6"/>
    <w:rsid w:val="00064C2D"/>
    <w:rsid w:val="00064C32"/>
    <w:rsid w:val="00065196"/>
    <w:rsid w:val="0006526F"/>
    <w:rsid w:val="0006531B"/>
    <w:rsid w:val="0006559A"/>
    <w:rsid w:val="000659FC"/>
    <w:rsid w:val="00065E2D"/>
    <w:rsid w:val="000660B3"/>
    <w:rsid w:val="00067763"/>
    <w:rsid w:val="00067869"/>
    <w:rsid w:val="000678B9"/>
    <w:rsid w:val="00067E25"/>
    <w:rsid w:val="000712D6"/>
    <w:rsid w:val="00071818"/>
    <w:rsid w:val="00071B4D"/>
    <w:rsid w:val="000721A5"/>
    <w:rsid w:val="00072456"/>
    <w:rsid w:val="00072CC4"/>
    <w:rsid w:val="00072EF1"/>
    <w:rsid w:val="000736BD"/>
    <w:rsid w:val="00073DF0"/>
    <w:rsid w:val="00074295"/>
    <w:rsid w:val="00074C4B"/>
    <w:rsid w:val="00074D9B"/>
    <w:rsid w:val="00075388"/>
    <w:rsid w:val="000755F2"/>
    <w:rsid w:val="0007617D"/>
    <w:rsid w:val="000761A0"/>
    <w:rsid w:val="000761C3"/>
    <w:rsid w:val="000767C7"/>
    <w:rsid w:val="00076823"/>
    <w:rsid w:val="00076AA4"/>
    <w:rsid w:val="00076DE5"/>
    <w:rsid w:val="00076E2E"/>
    <w:rsid w:val="00077266"/>
    <w:rsid w:val="00077841"/>
    <w:rsid w:val="00077B66"/>
    <w:rsid w:val="00077CF6"/>
    <w:rsid w:val="00080137"/>
    <w:rsid w:val="000801B4"/>
    <w:rsid w:val="00080956"/>
    <w:rsid w:val="00080AE1"/>
    <w:rsid w:val="000811A8"/>
    <w:rsid w:val="00081430"/>
    <w:rsid w:val="00083A87"/>
    <w:rsid w:val="00083D63"/>
    <w:rsid w:val="0008444F"/>
    <w:rsid w:val="000848E0"/>
    <w:rsid w:val="00084DEF"/>
    <w:rsid w:val="000851B6"/>
    <w:rsid w:val="000852AE"/>
    <w:rsid w:val="00086106"/>
    <w:rsid w:val="00086940"/>
    <w:rsid w:val="00086AB3"/>
    <w:rsid w:val="00086C64"/>
    <w:rsid w:val="00087C47"/>
    <w:rsid w:val="00090180"/>
    <w:rsid w:val="000901A1"/>
    <w:rsid w:val="000906DB"/>
    <w:rsid w:val="000917C6"/>
    <w:rsid w:val="00091937"/>
    <w:rsid w:val="00092862"/>
    <w:rsid w:val="00092C76"/>
    <w:rsid w:val="00093599"/>
    <w:rsid w:val="00093D61"/>
    <w:rsid w:val="00094061"/>
    <w:rsid w:val="00094AEC"/>
    <w:rsid w:val="00094DD9"/>
    <w:rsid w:val="00094EDD"/>
    <w:rsid w:val="0009542F"/>
    <w:rsid w:val="000957BB"/>
    <w:rsid w:val="000962F1"/>
    <w:rsid w:val="00096DA8"/>
    <w:rsid w:val="00097135"/>
    <w:rsid w:val="0009751C"/>
    <w:rsid w:val="00097827"/>
    <w:rsid w:val="000A013C"/>
    <w:rsid w:val="000A10DF"/>
    <w:rsid w:val="000A1A8D"/>
    <w:rsid w:val="000A1D5C"/>
    <w:rsid w:val="000A2266"/>
    <w:rsid w:val="000A256F"/>
    <w:rsid w:val="000A3EC0"/>
    <w:rsid w:val="000A42BB"/>
    <w:rsid w:val="000A4674"/>
    <w:rsid w:val="000A59A3"/>
    <w:rsid w:val="000A6089"/>
    <w:rsid w:val="000A7CB4"/>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B7438"/>
    <w:rsid w:val="000C0440"/>
    <w:rsid w:val="000C0E6E"/>
    <w:rsid w:val="000C1132"/>
    <w:rsid w:val="000C19FB"/>
    <w:rsid w:val="000C1C22"/>
    <w:rsid w:val="000C2005"/>
    <w:rsid w:val="000C3446"/>
    <w:rsid w:val="000C39A9"/>
    <w:rsid w:val="000C4013"/>
    <w:rsid w:val="000C50B2"/>
    <w:rsid w:val="000C562D"/>
    <w:rsid w:val="000C6060"/>
    <w:rsid w:val="000C6462"/>
    <w:rsid w:val="000C65AD"/>
    <w:rsid w:val="000C6A7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112"/>
    <w:rsid w:val="000D544F"/>
    <w:rsid w:val="000D6B4C"/>
    <w:rsid w:val="000D6B55"/>
    <w:rsid w:val="000D7E08"/>
    <w:rsid w:val="000E08A6"/>
    <w:rsid w:val="000E1011"/>
    <w:rsid w:val="000E1053"/>
    <w:rsid w:val="000E2958"/>
    <w:rsid w:val="000E2992"/>
    <w:rsid w:val="000E2FA0"/>
    <w:rsid w:val="000E37C3"/>
    <w:rsid w:val="000E397B"/>
    <w:rsid w:val="000E3DE6"/>
    <w:rsid w:val="000E4EF5"/>
    <w:rsid w:val="000E59EA"/>
    <w:rsid w:val="000E5B89"/>
    <w:rsid w:val="000E5ECA"/>
    <w:rsid w:val="000E60E8"/>
    <w:rsid w:val="000E6E7D"/>
    <w:rsid w:val="000E7C73"/>
    <w:rsid w:val="000E7D9B"/>
    <w:rsid w:val="000E7E82"/>
    <w:rsid w:val="000F064E"/>
    <w:rsid w:val="000F07FF"/>
    <w:rsid w:val="000F1774"/>
    <w:rsid w:val="000F24A4"/>
    <w:rsid w:val="000F2BA2"/>
    <w:rsid w:val="000F310A"/>
    <w:rsid w:val="000F39D2"/>
    <w:rsid w:val="000F3B7B"/>
    <w:rsid w:val="000F3F0C"/>
    <w:rsid w:val="000F4ADC"/>
    <w:rsid w:val="000F4B73"/>
    <w:rsid w:val="000F685C"/>
    <w:rsid w:val="000F70A4"/>
    <w:rsid w:val="00100D2A"/>
    <w:rsid w:val="00101378"/>
    <w:rsid w:val="00101D8F"/>
    <w:rsid w:val="00101FE6"/>
    <w:rsid w:val="00102C92"/>
    <w:rsid w:val="00102DFF"/>
    <w:rsid w:val="00103145"/>
    <w:rsid w:val="00103159"/>
    <w:rsid w:val="00103882"/>
    <w:rsid w:val="00104E46"/>
    <w:rsid w:val="00105378"/>
    <w:rsid w:val="00105900"/>
    <w:rsid w:val="00105D0B"/>
    <w:rsid w:val="00105DA1"/>
    <w:rsid w:val="0010621B"/>
    <w:rsid w:val="00106386"/>
    <w:rsid w:val="00106D9E"/>
    <w:rsid w:val="00106E4F"/>
    <w:rsid w:val="00106F37"/>
    <w:rsid w:val="00110653"/>
    <w:rsid w:val="00110B7C"/>
    <w:rsid w:val="00110BD6"/>
    <w:rsid w:val="00111775"/>
    <w:rsid w:val="00111B0A"/>
    <w:rsid w:val="00111EEC"/>
    <w:rsid w:val="00112830"/>
    <w:rsid w:val="00112C5B"/>
    <w:rsid w:val="00112C9D"/>
    <w:rsid w:val="001130BB"/>
    <w:rsid w:val="00113969"/>
    <w:rsid w:val="00113E7B"/>
    <w:rsid w:val="0011426B"/>
    <w:rsid w:val="00115CD7"/>
    <w:rsid w:val="00115FE0"/>
    <w:rsid w:val="00116D48"/>
    <w:rsid w:val="00117117"/>
    <w:rsid w:val="00117573"/>
    <w:rsid w:val="0012042A"/>
    <w:rsid w:val="00120570"/>
    <w:rsid w:val="001205C6"/>
    <w:rsid w:val="0012062B"/>
    <w:rsid w:val="0012163A"/>
    <w:rsid w:val="0012176A"/>
    <w:rsid w:val="00121AF3"/>
    <w:rsid w:val="00123F8E"/>
    <w:rsid w:val="001240E5"/>
    <w:rsid w:val="00124AC5"/>
    <w:rsid w:val="00124ED7"/>
    <w:rsid w:val="001250BC"/>
    <w:rsid w:val="00125810"/>
    <w:rsid w:val="00125E41"/>
    <w:rsid w:val="00126222"/>
    <w:rsid w:val="00126BD6"/>
    <w:rsid w:val="0012724D"/>
    <w:rsid w:val="00127E35"/>
    <w:rsid w:val="00127F0F"/>
    <w:rsid w:val="00130E7D"/>
    <w:rsid w:val="00130F9D"/>
    <w:rsid w:val="00131221"/>
    <w:rsid w:val="00132447"/>
    <w:rsid w:val="00132866"/>
    <w:rsid w:val="00132C80"/>
    <w:rsid w:val="00132D46"/>
    <w:rsid w:val="0013334E"/>
    <w:rsid w:val="001349BE"/>
    <w:rsid w:val="00134E73"/>
    <w:rsid w:val="00134FF7"/>
    <w:rsid w:val="00135175"/>
    <w:rsid w:val="00135D87"/>
    <w:rsid w:val="00137115"/>
    <w:rsid w:val="0013715F"/>
    <w:rsid w:val="00137682"/>
    <w:rsid w:val="00137A78"/>
    <w:rsid w:val="00140136"/>
    <w:rsid w:val="001403AE"/>
    <w:rsid w:val="0014394C"/>
    <w:rsid w:val="0014411C"/>
    <w:rsid w:val="00144393"/>
    <w:rsid w:val="0014472B"/>
    <w:rsid w:val="00145126"/>
    <w:rsid w:val="001455E6"/>
    <w:rsid w:val="00145643"/>
    <w:rsid w:val="0014578C"/>
    <w:rsid w:val="001470E8"/>
    <w:rsid w:val="00147806"/>
    <w:rsid w:val="001500EB"/>
    <w:rsid w:val="00150A18"/>
    <w:rsid w:val="00150BCE"/>
    <w:rsid w:val="00151622"/>
    <w:rsid w:val="0015205E"/>
    <w:rsid w:val="001538A2"/>
    <w:rsid w:val="001552AC"/>
    <w:rsid w:val="001553EC"/>
    <w:rsid w:val="001561B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083"/>
    <w:rsid w:val="0016515B"/>
    <w:rsid w:val="001654E2"/>
    <w:rsid w:val="00165C3F"/>
    <w:rsid w:val="0016629D"/>
    <w:rsid w:val="00166560"/>
    <w:rsid w:val="00166861"/>
    <w:rsid w:val="00167524"/>
    <w:rsid w:val="0016779B"/>
    <w:rsid w:val="00170A65"/>
    <w:rsid w:val="00170CE7"/>
    <w:rsid w:val="00171382"/>
    <w:rsid w:val="00172F4F"/>
    <w:rsid w:val="00173894"/>
    <w:rsid w:val="00173E7B"/>
    <w:rsid w:val="00174240"/>
    <w:rsid w:val="00174A05"/>
    <w:rsid w:val="00174B25"/>
    <w:rsid w:val="00174C43"/>
    <w:rsid w:val="0017527B"/>
    <w:rsid w:val="00175A09"/>
    <w:rsid w:val="00175D34"/>
    <w:rsid w:val="0017631E"/>
    <w:rsid w:val="0017722F"/>
    <w:rsid w:val="00177CBF"/>
    <w:rsid w:val="0018043B"/>
    <w:rsid w:val="00180D8A"/>
    <w:rsid w:val="00180E55"/>
    <w:rsid w:val="00181108"/>
    <w:rsid w:val="0018120D"/>
    <w:rsid w:val="001823D8"/>
    <w:rsid w:val="00182A7A"/>
    <w:rsid w:val="00182E91"/>
    <w:rsid w:val="00183D6D"/>
    <w:rsid w:val="00186C20"/>
    <w:rsid w:val="0018715F"/>
    <w:rsid w:val="0018755D"/>
    <w:rsid w:val="0018761A"/>
    <w:rsid w:val="00187B63"/>
    <w:rsid w:val="00187C49"/>
    <w:rsid w:val="00187D01"/>
    <w:rsid w:val="00187F9D"/>
    <w:rsid w:val="0019123C"/>
    <w:rsid w:val="00192EE6"/>
    <w:rsid w:val="00193662"/>
    <w:rsid w:val="00193715"/>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FA0"/>
    <w:rsid w:val="001A19FC"/>
    <w:rsid w:val="001A1B47"/>
    <w:rsid w:val="001A24A4"/>
    <w:rsid w:val="001A24CC"/>
    <w:rsid w:val="001A2517"/>
    <w:rsid w:val="001A27B4"/>
    <w:rsid w:val="001A27D2"/>
    <w:rsid w:val="001A28B1"/>
    <w:rsid w:val="001A292E"/>
    <w:rsid w:val="001A2AAC"/>
    <w:rsid w:val="001A308B"/>
    <w:rsid w:val="001A3242"/>
    <w:rsid w:val="001A35ED"/>
    <w:rsid w:val="001A397D"/>
    <w:rsid w:val="001A3F94"/>
    <w:rsid w:val="001A41BE"/>
    <w:rsid w:val="001A48D3"/>
    <w:rsid w:val="001A5534"/>
    <w:rsid w:val="001A5745"/>
    <w:rsid w:val="001A620E"/>
    <w:rsid w:val="001A6B2B"/>
    <w:rsid w:val="001A6C79"/>
    <w:rsid w:val="001A7919"/>
    <w:rsid w:val="001B00B3"/>
    <w:rsid w:val="001B0BEC"/>
    <w:rsid w:val="001B0C56"/>
    <w:rsid w:val="001B0F38"/>
    <w:rsid w:val="001B13E1"/>
    <w:rsid w:val="001B19CD"/>
    <w:rsid w:val="001B1FCC"/>
    <w:rsid w:val="001B27AF"/>
    <w:rsid w:val="001B2876"/>
    <w:rsid w:val="001B3D77"/>
    <w:rsid w:val="001B3E62"/>
    <w:rsid w:val="001B4564"/>
    <w:rsid w:val="001B53C6"/>
    <w:rsid w:val="001B55B3"/>
    <w:rsid w:val="001B5D6D"/>
    <w:rsid w:val="001B6771"/>
    <w:rsid w:val="001B6A4A"/>
    <w:rsid w:val="001B6A75"/>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C94"/>
    <w:rsid w:val="001C4D71"/>
    <w:rsid w:val="001C51AE"/>
    <w:rsid w:val="001C5668"/>
    <w:rsid w:val="001C584F"/>
    <w:rsid w:val="001C58D9"/>
    <w:rsid w:val="001C62F6"/>
    <w:rsid w:val="001C6AEB"/>
    <w:rsid w:val="001C6F5D"/>
    <w:rsid w:val="001C71E2"/>
    <w:rsid w:val="001C7743"/>
    <w:rsid w:val="001C78FD"/>
    <w:rsid w:val="001D06BE"/>
    <w:rsid w:val="001D08B0"/>
    <w:rsid w:val="001D1E21"/>
    <w:rsid w:val="001D1EF7"/>
    <w:rsid w:val="001D2515"/>
    <w:rsid w:val="001D285F"/>
    <w:rsid w:val="001D36D6"/>
    <w:rsid w:val="001D3EF0"/>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31"/>
    <w:rsid w:val="001E35BB"/>
    <w:rsid w:val="001E5707"/>
    <w:rsid w:val="001E59F8"/>
    <w:rsid w:val="001E5CA3"/>
    <w:rsid w:val="001E7003"/>
    <w:rsid w:val="001E7F19"/>
    <w:rsid w:val="001F0027"/>
    <w:rsid w:val="001F069B"/>
    <w:rsid w:val="001F0AA6"/>
    <w:rsid w:val="001F0B93"/>
    <w:rsid w:val="001F0E36"/>
    <w:rsid w:val="001F0FB5"/>
    <w:rsid w:val="001F12E8"/>
    <w:rsid w:val="001F1826"/>
    <w:rsid w:val="001F1E3A"/>
    <w:rsid w:val="001F41C0"/>
    <w:rsid w:val="001F4850"/>
    <w:rsid w:val="001F494E"/>
    <w:rsid w:val="001F4DF2"/>
    <w:rsid w:val="001F5224"/>
    <w:rsid w:val="001F5329"/>
    <w:rsid w:val="001F546F"/>
    <w:rsid w:val="001F60A9"/>
    <w:rsid w:val="001F6978"/>
    <w:rsid w:val="001F6AC6"/>
    <w:rsid w:val="001F7461"/>
    <w:rsid w:val="001F7EBD"/>
    <w:rsid w:val="00200156"/>
    <w:rsid w:val="0020022E"/>
    <w:rsid w:val="00200DE1"/>
    <w:rsid w:val="00200FBE"/>
    <w:rsid w:val="002015BA"/>
    <w:rsid w:val="002019DA"/>
    <w:rsid w:val="00202065"/>
    <w:rsid w:val="0020219D"/>
    <w:rsid w:val="002021BB"/>
    <w:rsid w:val="002029A4"/>
    <w:rsid w:val="00202B7A"/>
    <w:rsid w:val="00202D05"/>
    <w:rsid w:val="00202F2B"/>
    <w:rsid w:val="002037C7"/>
    <w:rsid w:val="00204C52"/>
    <w:rsid w:val="00204DAF"/>
    <w:rsid w:val="00205B66"/>
    <w:rsid w:val="00206283"/>
    <w:rsid w:val="002067C0"/>
    <w:rsid w:val="00206AD6"/>
    <w:rsid w:val="00206BDB"/>
    <w:rsid w:val="00207175"/>
    <w:rsid w:val="00207CF8"/>
    <w:rsid w:val="00207E3C"/>
    <w:rsid w:val="002100D2"/>
    <w:rsid w:val="002104B4"/>
    <w:rsid w:val="00210739"/>
    <w:rsid w:val="002129ED"/>
    <w:rsid w:val="00213B27"/>
    <w:rsid w:val="002148B4"/>
    <w:rsid w:val="00215936"/>
    <w:rsid w:val="00215D8D"/>
    <w:rsid w:val="00215EA9"/>
    <w:rsid w:val="00217195"/>
    <w:rsid w:val="0021750A"/>
    <w:rsid w:val="0021771F"/>
    <w:rsid w:val="00217D2F"/>
    <w:rsid w:val="00220202"/>
    <w:rsid w:val="00220F04"/>
    <w:rsid w:val="00221361"/>
    <w:rsid w:val="00222D8C"/>
    <w:rsid w:val="0022346D"/>
    <w:rsid w:val="00223C3A"/>
    <w:rsid w:val="00223C63"/>
    <w:rsid w:val="00223E0B"/>
    <w:rsid w:val="00224033"/>
    <w:rsid w:val="00224370"/>
    <w:rsid w:val="002247B7"/>
    <w:rsid w:val="002254B1"/>
    <w:rsid w:val="002257E4"/>
    <w:rsid w:val="002274BA"/>
    <w:rsid w:val="002274FD"/>
    <w:rsid w:val="002276E4"/>
    <w:rsid w:val="002304C5"/>
    <w:rsid w:val="00230C6D"/>
    <w:rsid w:val="00230E91"/>
    <w:rsid w:val="0023148C"/>
    <w:rsid w:val="00231FE7"/>
    <w:rsid w:val="00232039"/>
    <w:rsid w:val="002325BF"/>
    <w:rsid w:val="002332E4"/>
    <w:rsid w:val="0023366C"/>
    <w:rsid w:val="0023382A"/>
    <w:rsid w:val="00233CB1"/>
    <w:rsid w:val="00234BB1"/>
    <w:rsid w:val="00235269"/>
    <w:rsid w:val="0023537E"/>
    <w:rsid w:val="00235FB6"/>
    <w:rsid w:val="00236675"/>
    <w:rsid w:val="002369C2"/>
    <w:rsid w:val="00236BF6"/>
    <w:rsid w:val="00236BF8"/>
    <w:rsid w:val="00236F2C"/>
    <w:rsid w:val="002370D8"/>
    <w:rsid w:val="00237D44"/>
    <w:rsid w:val="002403F6"/>
    <w:rsid w:val="00241843"/>
    <w:rsid w:val="00242D18"/>
    <w:rsid w:val="00243DFC"/>
    <w:rsid w:val="002454C4"/>
    <w:rsid w:val="0024550E"/>
    <w:rsid w:val="00245707"/>
    <w:rsid w:val="00245CE7"/>
    <w:rsid w:val="0024691C"/>
    <w:rsid w:val="00246BC7"/>
    <w:rsid w:val="002474A2"/>
    <w:rsid w:val="00247C88"/>
    <w:rsid w:val="002502D8"/>
    <w:rsid w:val="00250955"/>
    <w:rsid w:val="00250B57"/>
    <w:rsid w:val="00250E23"/>
    <w:rsid w:val="00250F2D"/>
    <w:rsid w:val="002514F0"/>
    <w:rsid w:val="00251D3C"/>
    <w:rsid w:val="002521C2"/>
    <w:rsid w:val="00252497"/>
    <w:rsid w:val="002524A8"/>
    <w:rsid w:val="00252518"/>
    <w:rsid w:val="002529CE"/>
    <w:rsid w:val="00252CDB"/>
    <w:rsid w:val="00253AA7"/>
    <w:rsid w:val="00253ACC"/>
    <w:rsid w:val="00254621"/>
    <w:rsid w:val="00254E17"/>
    <w:rsid w:val="00255A7F"/>
    <w:rsid w:val="00255F2C"/>
    <w:rsid w:val="00256397"/>
    <w:rsid w:val="00256423"/>
    <w:rsid w:val="0025658F"/>
    <w:rsid w:val="0025717C"/>
    <w:rsid w:val="00257594"/>
    <w:rsid w:val="0025787E"/>
    <w:rsid w:val="00257B15"/>
    <w:rsid w:val="00260401"/>
    <w:rsid w:val="00260627"/>
    <w:rsid w:val="00261CF2"/>
    <w:rsid w:val="002623B7"/>
    <w:rsid w:val="002626A0"/>
    <w:rsid w:val="00262B04"/>
    <w:rsid w:val="00262F4C"/>
    <w:rsid w:val="00263165"/>
    <w:rsid w:val="002631B3"/>
    <w:rsid w:val="002631F9"/>
    <w:rsid w:val="00264ADD"/>
    <w:rsid w:val="00264CA5"/>
    <w:rsid w:val="002656CB"/>
    <w:rsid w:val="00265F68"/>
    <w:rsid w:val="00265F72"/>
    <w:rsid w:val="0026661F"/>
    <w:rsid w:val="002668E6"/>
    <w:rsid w:val="00266A82"/>
    <w:rsid w:val="002675DC"/>
    <w:rsid w:val="0026782C"/>
    <w:rsid w:val="00267AD3"/>
    <w:rsid w:val="00270645"/>
    <w:rsid w:val="00270E63"/>
    <w:rsid w:val="002713A1"/>
    <w:rsid w:val="00271B41"/>
    <w:rsid w:val="002725A6"/>
    <w:rsid w:val="00272C35"/>
    <w:rsid w:val="00274BB4"/>
    <w:rsid w:val="00275433"/>
    <w:rsid w:val="0027558E"/>
    <w:rsid w:val="00275F27"/>
    <w:rsid w:val="00276514"/>
    <w:rsid w:val="0027683C"/>
    <w:rsid w:val="002769B8"/>
    <w:rsid w:val="00276A98"/>
    <w:rsid w:val="002773DE"/>
    <w:rsid w:val="0027766F"/>
    <w:rsid w:val="00277C3E"/>
    <w:rsid w:val="0028059F"/>
    <w:rsid w:val="00280B0B"/>
    <w:rsid w:val="00281000"/>
    <w:rsid w:val="002813A5"/>
    <w:rsid w:val="00281664"/>
    <w:rsid w:val="00281D41"/>
    <w:rsid w:val="00284830"/>
    <w:rsid w:val="00285195"/>
    <w:rsid w:val="00286074"/>
    <w:rsid w:val="002868A9"/>
    <w:rsid w:val="00287003"/>
    <w:rsid w:val="00287391"/>
    <w:rsid w:val="00287CD3"/>
    <w:rsid w:val="00290449"/>
    <w:rsid w:val="002906CB"/>
    <w:rsid w:val="00291183"/>
    <w:rsid w:val="00291B9C"/>
    <w:rsid w:val="0029212D"/>
    <w:rsid w:val="00292B64"/>
    <w:rsid w:val="00293327"/>
    <w:rsid w:val="00293923"/>
    <w:rsid w:val="00293D35"/>
    <w:rsid w:val="00294730"/>
    <w:rsid w:val="00294861"/>
    <w:rsid w:val="00295C63"/>
    <w:rsid w:val="002960A6"/>
    <w:rsid w:val="00297377"/>
    <w:rsid w:val="00297E82"/>
    <w:rsid w:val="00297F88"/>
    <w:rsid w:val="002A18A0"/>
    <w:rsid w:val="002A2245"/>
    <w:rsid w:val="002A246D"/>
    <w:rsid w:val="002A4C15"/>
    <w:rsid w:val="002A517B"/>
    <w:rsid w:val="002A5549"/>
    <w:rsid w:val="002A55E4"/>
    <w:rsid w:val="002A63F6"/>
    <w:rsid w:val="002A695C"/>
    <w:rsid w:val="002A6D1A"/>
    <w:rsid w:val="002A76ED"/>
    <w:rsid w:val="002A7B6F"/>
    <w:rsid w:val="002A7BDE"/>
    <w:rsid w:val="002A7D1C"/>
    <w:rsid w:val="002A7FA0"/>
    <w:rsid w:val="002B0056"/>
    <w:rsid w:val="002B144B"/>
    <w:rsid w:val="002B41A6"/>
    <w:rsid w:val="002B41DA"/>
    <w:rsid w:val="002B4AE9"/>
    <w:rsid w:val="002B4DA5"/>
    <w:rsid w:val="002B643C"/>
    <w:rsid w:val="002B7155"/>
    <w:rsid w:val="002B7DC0"/>
    <w:rsid w:val="002C0ABA"/>
    <w:rsid w:val="002C270C"/>
    <w:rsid w:val="002C34FC"/>
    <w:rsid w:val="002C4038"/>
    <w:rsid w:val="002C4322"/>
    <w:rsid w:val="002C45DB"/>
    <w:rsid w:val="002C4704"/>
    <w:rsid w:val="002C47EE"/>
    <w:rsid w:val="002C4B4A"/>
    <w:rsid w:val="002C4CC5"/>
    <w:rsid w:val="002C5018"/>
    <w:rsid w:val="002C5094"/>
    <w:rsid w:val="002C570F"/>
    <w:rsid w:val="002C5961"/>
    <w:rsid w:val="002C5B70"/>
    <w:rsid w:val="002C61CA"/>
    <w:rsid w:val="002C676F"/>
    <w:rsid w:val="002C6C9B"/>
    <w:rsid w:val="002C6DDF"/>
    <w:rsid w:val="002C74A4"/>
    <w:rsid w:val="002C7CCE"/>
    <w:rsid w:val="002C7E7C"/>
    <w:rsid w:val="002D00E4"/>
    <w:rsid w:val="002D037E"/>
    <w:rsid w:val="002D1CBE"/>
    <w:rsid w:val="002D1DA9"/>
    <w:rsid w:val="002D2C4B"/>
    <w:rsid w:val="002D3CDA"/>
    <w:rsid w:val="002D4766"/>
    <w:rsid w:val="002D51B5"/>
    <w:rsid w:val="002D58DF"/>
    <w:rsid w:val="002D5C28"/>
    <w:rsid w:val="002D67B4"/>
    <w:rsid w:val="002D67C6"/>
    <w:rsid w:val="002D6C1E"/>
    <w:rsid w:val="002D6ECB"/>
    <w:rsid w:val="002D6F60"/>
    <w:rsid w:val="002D7610"/>
    <w:rsid w:val="002D7F36"/>
    <w:rsid w:val="002E02CB"/>
    <w:rsid w:val="002E081C"/>
    <w:rsid w:val="002E0D77"/>
    <w:rsid w:val="002E14AC"/>
    <w:rsid w:val="002E3C1A"/>
    <w:rsid w:val="002E4977"/>
    <w:rsid w:val="002E4C91"/>
    <w:rsid w:val="002E52F5"/>
    <w:rsid w:val="002E5E9B"/>
    <w:rsid w:val="002E75F7"/>
    <w:rsid w:val="002F08B7"/>
    <w:rsid w:val="002F0B16"/>
    <w:rsid w:val="002F14C6"/>
    <w:rsid w:val="002F1B01"/>
    <w:rsid w:val="002F1B15"/>
    <w:rsid w:val="002F466A"/>
    <w:rsid w:val="002F46C9"/>
    <w:rsid w:val="002F4A33"/>
    <w:rsid w:val="002F55FC"/>
    <w:rsid w:val="002F62E9"/>
    <w:rsid w:val="002F64C3"/>
    <w:rsid w:val="002F6BD6"/>
    <w:rsid w:val="002F7416"/>
    <w:rsid w:val="002F7C80"/>
    <w:rsid w:val="003006C7"/>
    <w:rsid w:val="00300B91"/>
    <w:rsid w:val="00300FA9"/>
    <w:rsid w:val="00301AC2"/>
    <w:rsid w:val="0030249D"/>
    <w:rsid w:val="00302556"/>
    <w:rsid w:val="003029C1"/>
    <w:rsid w:val="00302BEE"/>
    <w:rsid w:val="00302CAE"/>
    <w:rsid w:val="00302F8E"/>
    <w:rsid w:val="00303583"/>
    <w:rsid w:val="00303B99"/>
    <w:rsid w:val="0030469A"/>
    <w:rsid w:val="00304865"/>
    <w:rsid w:val="0030489C"/>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875"/>
    <w:rsid w:val="00316F16"/>
    <w:rsid w:val="00317657"/>
    <w:rsid w:val="00317D3A"/>
    <w:rsid w:val="00317F28"/>
    <w:rsid w:val="00320098"/>
    <w:rsid w:val="00320D21"/>
    <w:rsid w:val="00320FCE"/>
    <w:rsid w:val="0032150B"/>
    <w:rsid w:val="00321693"/>
    <w:rsid w:val="00322315"/>
    <w:rsid w:val="00322619"/>
    <w:rsid w:val="00322F5A"/>
    <w:rsid w:val="00323446"/>
    <w:rsid w:val="00323E36"/>
    <w:rsid w:val="00324486"/>
    <w:rsid w:val="003247F2"/>
    <w:rsid w:val="00325095"/>
    <w:rsid w:val="003257E3"/>
    <w:rsid w:val="00326AB4"/>
    <w:rsid w:val="00326CFC"/>
    <w:rsid w:val="00326D6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4FCC"/>
    <w:rsid w:val="003352A7"/>
    <w:rsid w:val="00335B44"/>
    <w:rsid w:val="00335CA3"/>
    <w:rsid w:val="00335FE9"/>
    <w:rsid w:val="003362E3"/>
    <w:rsid w:val="003374D5"/>
    <w:rsid w:val="00337F21"/>
    <w:rsid w:val="0034053E"/>
    <w:rsid w:val="003409A7"/>
    <w:rsid w:val="00341756"/>
    <w:rsid w:val="00341812"/>
    <w:rsid w:val="00341E84"/>
    <w:rsid w:val="00342588"/>
    <w:rsid w:val="00342E2C"/>
    <w:rsid w:val="00343045"/>
    <w:rsid w:val="00343478"/>
    <w:rsid w:val="003435A2"/>
    <w:rsid w:val="0034390B"/>
    <w:rsid w:val="00343D7F"/>
    <w:rsid w:val="0034429A"/>
    <w:rsid w:val="00344300"/>
    <w:rsid w:val="00344876"/>
    <w:rsid w:val="00344D51"/>
    <w:rsid w:val="00344E97"/>
    <w:rsid w:val="00345172"/>
    <w:rsid w:val="00345885"/>
    <w:rsid w:val="00345E3B"/>
    <w:rsid w:val="003462BD"/>
    <w:rsid w:val="00346460"/>
    <w:rsid w:val="00346520"/>
    <w:rsid w:val="003501E9"/>
    <w:rsid w:val="003519AE"/>
    <w:rsid w:val="00351E31"/>
    <w:rsid w:val="00351E50"/>
    <w:rsid w:val="0035353B"/>
    <w:rsid w:val="003535E0"/>
    <w:rsid w:val="00353C45"/>
    <w:rsid w:val="003546F6"/>
    <w:rsid w:val="003552EC"/>
    <w:rsid w:val="003553A3"/>
    <w:rsid w:val="0035554B"/>
    <w:rsid w:val="00355A7E"/>
    <w:rsid w:val="00356349"/>
    <w:rsid w:val="00356434"/>
    <w:rsid w:val="003566F6"/>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425"/>
    <w:rsid w:val="00363DB0"/>
    <w:rsid w:val="00364911"/>
    <w:rsid w:val="00365708"/>
    <w:rsid w:val="00365766"/>
    <w:rsid w:val="00365C7A"/>
    <w:rsid w:val="00365EBE"/>
    <w:rsid w:val="003660DE"/>
    <w:rsid w:val="003701BD"/>
    <w:rsid w:val="0037042D"/>
    <w:rsid w:val="003709E0"/>
    <w:rsid w:val="003711EB"/>
    <w:rsid w:val="00371977"/>
    <w:rsid w:val="003719D2"/>
    <w:rsid w:val="00371BB1"/>
    <w:rsid w:val="00371FD7"/>
    <w:rsid w:val="003721A7"/>
    <w:rsid w:val="0037220B"/>
    <w:rsid w:val="00372A32"/>
    <w:rsid w:val="00372AEC"/>
    <w:rsid w:val="00373086"/>
    <w:rsid w:val="003730D2"/>
    <w:rsid w:val="003733F0"/>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C21"/>
    <w:rsid w:val="00382C33"/>
    <w:rsid w:val="00382FE0"/>
    <w:rsid w:val="00382FEF"/>
    <w:rsid w:val="003830AC"/>
    <w:rsid w:val="00383F56"/>
    <w:rsid w:val="003840F1"/>
    <w:rsid w:val="003848C1"/>
    <w:rsid w:val="00385659"/>
    <w:rsid w:val="003858A1"/>
    <w:rsid w:val="00385BD8"/>
    <w:rsid w:val="00385D49"/>
    <w:rsid w:val="00386CCE"/>
    <w:rsid w:val="00386EB3"/>
    <w:rsid w:val="00386F49"/>
    <w:rsid w:val="0038717E"/>
    <w:rsid w:val="00387244"/>
    <w:rsid w:val="003872A7"/>
    <w:rsid w:val="00387820"/>
    <w:rsid w:val="00387959"/>
    <w:rsid w:val="00387E2D"/>
    <w:rsid w:val="00391119"/>
    <w:rsid w:val="003921BC"/>
    <w:rsid w:val="00392B05"/>
    <w:rsid w:val="00393472"/>
    <w:rsid w:val="003935B2"/>
    <w:rsid w:val="003938B5"/>
    <w:rsid w:val="00393CAF"/>
    <w:rsid w:val="00394F8E"/>
    <w:rsid w:val="00395D7E"/>
    <w:rsid w:val="003963D0"/>
    <w:rsid w:val="003963D2"/>
    <w:rsid w:val="00397D87"/>
    <w:rsid w:val="00397E4B"/>
    <w:rsid w:val="003A1322"/>
    <w:rsid w:val="003A181D"/>
    <w:rsid w:val="003A23D9"/>
    <w:rsid w:val="003A2ADC"/>
    <w:rsid w:val="003A2B10"/>
    <w:rsid w:val="003A2F64"/>
    <w:rsid w:val="003A2F83"/>
    <w:rsid w:val="003A396C"/>
    <w:rsid w:val="003A3B1A"/>
    <w:rsid w:val="003A4332"/>
    <w:rsid w:val="003A46B6"/>
    <w:rsid w:val="003A47CC"/>
    <w:rsid w:val="003A7331"/>
    <w:rsid w:val="003A7AE8"/>
    <w:rsid w:val="003A7BB0"/>
    <w:rsid w:val="003A7CCA"/>
    <w:rsid w:val="003B0A90"/>
    <w:rsid w:val="003B0F01"/>
    <w:rsid w:val="003B1D23"/>
    <w:rsid w:val="003B23D1"/>
    <w:rsid w:val="003B280B"/>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347E"/>
    <w:rsid w:val="003C4AC5"/>
    <w:rsid w:val="003C4E23"/>
    <w:rsid w:val="003C4F2A"/>
    <w:rsid w:val="003C599D"/>
    <w:rsid w:val="003C61B1"/>
    <w:rsid w:val="003C6204"/>
    <w:rsid w:val="003C7281"/>
    <w:rsid w:val="003C7A21"/>
    <w:rsid w:val="003C7C17"/>
    <w:rsid w:val="003D03B0"/>
    <w:rsid w:val="003D1116"/>
    <w:rsid w:val="003D1279"/>
    <w:rsid w:val="003D127C"/>
    <w:rsid w:val="003D152D"/>
    <w:rsid w:val="003D1C38"/>
    <w:rsid w:val="003D27B2"/>
    <w:rsid w:val="003D3095"/>
    <w:rsid w:val="003D3A35"/>
    <w:rsid w:val="003D46B6"/>
    <w:rsid w:val="003D4B50"/>
    <w:rsid w:val="003D4D48"/>
    <w:rsid w:val="003D5F91"/>
    <w:rsid w:val="003D74C2"/>
    <w:rsid w:val="003D7A31"/>
    <w:rsid w:val="003E0438"/>
    <w:rsid w:val="003E1514"/>
    <w:rsid w:val="003E1611"/>
    <w:rsid w:val="003E2BF5"/>
    <w:rsid w:val="003E2F44"/>
    <w:rsid w:val="003E3009"/>
    <w:rsid w:val="003E30D9"/>
    <w:rsid w:val="003E31A4"/>
    <w:rsid w:val="003E3910"/>
    <w:rsid w:val="003E4AB1"/>
    <w:rsid w:val="003E4F96"/>
    <w:rsid w:val="003E5134"/>
    <w:rsid w:val="003E531F"/>
    <w:rsid w:val="003E5983"/>
    <w:rsid w:val="003E5A67"/>
    <w:rsid w:val="003E6172"/>
    <w:rsid w:val="003E65E3"/>
    <w:rsid w:val="003E7538"/>
    <w:rsid w:val="003E7A13"/>
    <w:rsid w:val="003E7DBD"/>
    <w:rsid w:val="003F02C2"/>
    <w:rsid w:val="003F073F"/>
    <w:rsid w:val="003F0765"/>
    <w:rsid w:val="003F08B2"/>
    <w:rsid w:val="003F10A4"/>
    <w:rsid w:val="003F1B5D"/>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74E"/>
    <w:rsid w:val="00403A6A"/>
    <w:rsid w:val="00403FA1"/>
    <w:rsid w:val="00404B26"/>
    <w:rsid w:val="004052C5"/>
    <w:rsid w:val="004056F3"/>
    <w:rsid w:val="00405EFD"/>
    <w:rsid w:val="004063E7"/>
    <w:rsid w:val="00406775"/>
    <w:rsid w:val="0040680F"/>
    <w:rsid w:val="00406853"/>
    <w:rsid w:val="00406A9F"/>
    <w:rsid w:val="004077E4"/>
    <w:rsid w:val="00407DEC"/>
    <w:rsid w:val="00407FC5"/>
    <w:rsid w:val="00410EFA"/>
    <w:rsid w:val="00411013"/>
    <w:rsid w:val="00412166"/>
    <w:rsid w:val="0041285F"/>
    <w:rsid w:val="0041355A"/>
    <w:rsid w:val="004137A2"/>
    <w:rsid w:val="00413E2B"/>
    <w:rsid w:val="004148E6"/>
    <w:rsid w:val="0041549A"/>
    <w:rsid w:val="00415A07"/>
    <w:rsid w:val="00416020"/>
    <w:rsid w:val="004160DA"/>
    <w:rsid w:val="0041710B"/>
    <w:rsid w:val="004176EC"/>
    <w:rsid w:val="0042075A"/>
    <w:rsid w:val="0042207B"/>
    <w:rsid w:val="00423C12"/>
    <w:rsid w:val="00424853"/>
    <w:rsid w:val="00424C42"/>
    <w:rsid w:val="00425572"/>
    <w:rsid w:val="00425594"/>
    <w:rsid w:val="00426A19"/>
    <w:rsid w:val="00430B17"/>
    <w:rsid w:val="00430CA6"/>
    <w:rsid w:val="00430E57"/>
    <w:rsid w:val="004310C7"/>
    <w:rsid w:val="00431246"/>
    <w:rsid w:val="0043261D"/>
    <w:rsid w:val="004326D3"/>
    <w:rsid w:val="0043351F"/>
    <w:rsid w:val="00433B46"/>
    <w:rsid w:val="004342AD"/>
    <w:rsid w:val="004342C9"/>
    <w:rsid w:val="00435216"/>
    <w:rsid w:val="004353CF"/>
    <w:rsid w:val="00435B78"/>
    <w:rsid w:val="00435C54"/>
    <w:rsid w:val="00435F29"/>
    <w:rsid w:val="0043631F"/>
    <w:rsid w:val="004373EE"/>
    <w:rsid w:val="00437439"/>
    <w:rsid w:val="00437D60"/>
    <w:rsid w:val="00440211"/>
    <w:rsid w:val="00440D27"/>
    <w:rsid w:val="00440E8D"/>
    <w:rsid w:val="0044113C"/>
    <w:rsid w:val="004413E5"/>
    <w:rsid w:val="00441902"/>
    <w:rsid w:val="00441B1A"/>
    <w:rsid w:val="00441C6C"/>
    <w:rsid w:val="0044210D"/>
    <w:rsid w:val="00442F80"/>
    <w:rsid w:val="00443000"/>
    <w:rsid w:val="00443C73"/>
    <w:rsid w:val="00444187"/>
    <w:rsid w:val="0044505F"/>
    <w:rsid w:val="00445532"/>
    <w:rsid w:val="00445819"/>
    <w:rsid w:val="00445AE2"/>
    <w:rsid w:val="00445B1A"/>
    <w:rsid w:val="004465A4"/>
    <w:rsid w:val="00446652"/>
    <w:rsid w:val="00447D98"/>
    <w:rsid w:val="0045063C"/>
    <w:rsid w:val="00450C3C"/>
    <w:rsid w:val="0045193C"/>
    <w:rsid w:val="004519E7"/>
    <w:rsid w:val="00451B3E"/>
    <w:rsid w:val="004525CE"/>
    <w:rsid w:val="0045282A"/>
    <w:rsid w:val="004528DE"/>
    <w:rsid w:val="0045441F"/>
    <w:rsid w:val="0045552E"/>
    <w:rsid w:val="00455BEE"/>
    <w:rsid w:val="00456588"/>
    <w:rsid w:val="00456919"/>
    <w:rsid w:val="004577EE"/>
    <w:rsid w:val="00457875"/>
    <w:rsid w:val="00460307"/>
    <w:rsid w:val="00460C87"/>
    <w:rsid w:val="00460D96"/>
    <w:rsid w:val="004617F3"/>
    <w:rsid w:val="00461DAF"/>
    <w:rsid w:val="00462023"/>
    <w:rsid w:val="004625AE"/>
    <w:rsid w:val="004628B9"/>
    <w:rsid w:val="00462D1D"/>
    <w:rsid w:val="00463225"/>
    <w:rsid w:val="00467087"/>
    <w:rsid w:val="004676C2"/>
    <w:rsid w:val="004678DF"/>
    <w:rsid w:val="00467B17"/>
    <w:rsid w:val="0047003D"/>
    <w:rsid w:val="00470EA1"/>
    <w:rsid w:val="00471282"/>
    <w:rsid w:val="00471439"/>
    <w:rsid w:val="00471FBC"/>
    <w:rsid w:val="004729B5"/>
    <w:rsid w:val="00472D91"/>
    <w:rsid w:val="00473708"/>
    <w:rsid w:val="00473B0E"/>
    <w:rsid w:val="00473E60"/>
    <w:rsid w:val="00473FEA"/>
    <w:rsid w:val="004744BA"/>
    <w:rsid w:val="00474760"/>
    <w:rsid w:val="00475165"/>
    <w:rsid w:val="004752BD"/>
    <w:rsid w:val="00475885"/>
    <w:rsid w:val="00475A58"/>
    <w:rsid w:val="00476087"/>
    <w:rsid w:val="004760ED"/>
    <w:rsid w:val="004763C6"/>
    <w:rsid w:val="00476667"/>
    <w:rsid w:val="00477CD1"/>
    <w:rsid w:val="00480015"/>
    <w:rsid w:val="0048020D"/>
    <w:rsid w:val="00480362"/>
    <w:rsid w:val="00482390"/>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04"/>
    <w:rsid w:val="00490CD8"/>
    <w:rsid w:val="00492CA5"/>
    <w:rsid w:val="00492D91"/>
    <w:rsid w:val="004934BA"/>
    <w:rsid w:val="00494162"/>
    <w:rsid w:val="00495593"/>
    <w:rsid w:val="00495D64"/>
    <w:rsid w:val="00495DFE"/>
    <w:rsid w:val="00496682"/>
    <w:rsid w:val="00496A38"/>
    <w:rsid w:val="00496FF8"/>
    <w:rsid w:val="0049716A"/>
    <w:rsid w:val="00497233"/>
    <w:rsid w:val="00497773"/>
    <w:rsid w:val="004A0A3B"/>
    <w:rsid w:val="004A0C2B"/>
    <w:rsid w:val="004A10E3"/>
    <w:rsid w:val="004A2A25"/>
    <w:rsid w:val="004A2F67"/>
    <w:rsid w:val="004A30C5"/>
    <w:rsid w:val="004A390E"/>
    <w:rsid w:val="004A3E14"/>
    <w:rsid w:val="004A424C"/>
    <w:rsid w:val="004A466B"/>
    <w:rsid w:val="004A4E2B"/>
    <w:rsid w:val="004A58C1"/>
    <w:rsid w:val="004A5AA1"/>
    <w:rsid w:val="004A5E15"/>
    <w:rsid w:val="004A65EA"/>
    <w:rsid w:val="004A6A9A"/>
    <w:rsid w:val="004A7324"/>
    <w:rsid w:val="004A75B8"/>
    <w:rsid w:val="004A75C0"/>
    <w:rsid w:val="004A764F"/>
    <w:rsid w:val="004A7E6B"/>
    <w:rsid w:val="004B0DAB"/>
    <w:rsid w:val="004B1698"/>
    <w:rsid w:val="004B1B25"/>
    <w:rsid w:val="004B20DB"/>
    <w:rsid w:val="004B2DC6"/>
    <w:rsid w:val="004B3D91"/>
    <w:rsid w:val="004B4482"/>
    <w:rsid w:val="004B467B"/>
    <w:rsid w:val="004B49BF"/>
    <w:rsid w:val="004B58C2"/>
    <w:rsid w:val="004B5CCC"/>
    <w:rsid w:val="004B63A5"/>
    <w:rsid w:val="004B7893"/>
    <w:rsid w:val="004C0033"/>
    <w:rsid w:val="004C0444"/>
    <w:rsid w:val="004C14B6"/>
    <w:rsid w:val="004C156C"/>
    <w:rsid w:val="004C1FE5"/>
    <w:rsid w:val="004C266D"/>
    <w:rsid w:val="004C2D20"/>
    <w:rsid w:val="004C364B"/>
    <w:rsid w:val="004C4BEC"/>
    <w:rsid w:val="004C4F76"/>
    <w:rsid w:val="004C5244"/>
    <w:rsid w:val="004C608E"/>
    <w:rsid w:val="004C6253"/>
    <w:rsid w:val="004C67E3"/>
    <w:rsid w:val="004D00A2"/>
    <w:rsid w:val="004D0785"/>
    <w:rsid w:val="004D08E6"/>
    <w:rsid w:val="004D163F"/>
    <w:rsid w:val="004D2BD4"/>
    <w:rsid w:val="004D2D4F"/>
    <w:rsid w:val="004D2E21"/>
    <w:rsid w:val="004D2E3E"/>
    <w:rsid w:val="004D3D97"/>
    <w:rsid w:val="004D4511"/>
    <w:rsid w:val="004D5202"/>
    <w:rsid w:val="004D62E2"/>
    <w:rsid w:val="004D6903"/>
    <w:rsid w:val="004D6C93"/>
    <w:rsid w:val="004D6F4A"/>
    <w:rsid w:val="004D7C7D"/>
    <w:rsid w:val="004E0A10"/>
    <w:rsid w:val="004E103B"/>
    <w:rsid w:val="004E11EC"/>
    <w:rsid w:val="004E1A1D"/>
    <w:rsid w:val="004E23D7"/>
    <w:rsid w:val="004E3591"/>
    <w:rsid w:val="004E3619"/>
    <w:rsid w:val="004E37F7"/>
    <w:rsid w:val="004E40E2"/>
    <w:rsid w:val="004E4157"/>
    <w:rsid w:val="004E4646"/>
    <w:rsid w:val="004E479C"/>
    <w:rsid w:val="004E4B70"/>
    <w:rsid w:val="004E4BC1"/>
    <w:rsid w:val="004E52A5"/>
    <w:rsid w:val="004E59BA"/>
    <w:rsid w:val="004E5B61"/>
    <w:rsid w:val="004E5F65"/>
    <w:rsid w:val="004E6461"/>
    <w:rsid w:val="004E6B25"/>
    <w:rsid w:val="004E6FE5"/>
    <w:rsid w:val="004E70C4"/>
    <w:rsid w:val="004E7D49"/>
    <w:rsid w:val="004F00D1"/>
    <w:rsid w:val="004F15A0"/>
    <w:rsid w:val="004F163B"/>
    <w:rsid w:val="004F1A98"/>
    <w:rsid w:val="004F1F92"/>
    <w:rsid w:val="004F2720"/>
    <w:rsid w:val="004F2842"/>
    <w:rsid w:val="004F3187"/>
    <w:rsid w:val="004F40C9"/>
    <w:rsid w:val="004F427F"/>
    <w:rsid w:val="004F46FF"/>
    <w:rsid w:val="004F4EB9"/>
    <w:rsid w:val="004F5FF0"/>
    <w:rsid w:val="004F640F"/>
    <w:rsid w:val="004F64B3"/>
    <w:rsid w:val="004F6837"/>
    <w:rsid w:val="004F699C"/>
    <w:rsid w:val="004F70C3"/>
    <w:rsid w:val="005005AE"/>
    <w:rsid w:val="005013EA"/>
    <w:rsid w:val="00501D61"/>
    <w:rsid w:val="0050206E"/>
    <w:rsid w:val="00502208"/>
    <w:rsid w:val="00502426"/>
    <w:rsid w:val="00503BB5"/>
    <w:rsid w:val="005047C4"/>
    <w:rsid w:val="0050485F"/>
    <w:rsid w:val="00504A68"/>
    <w:rsid w:val="00504F0F"/>
    <w:rsid w:val="005052ED"/>
    <w:rsid w:val="005061F5"/>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846"/>
    <w:rsid w:val="00514E9C"/>
    <w:rsid w:val="0051538F"/>
    <w:rsid w:val="00515BA5"/>
    <w:rsid w:val="00515CB1"/>
    <w:rsid w:val="00516813"/>
    <w:rsid w:val="005169AC"/>
    <w:rsid w:val="00516E99"/>
    <w:rsid w:val="00517BA6"/>
    <w:rsid w:val="00517C11"/>
    <w:rsid w:val="00517F8C"/>
    <w:rsid w:val="0052025C"/>
    <w:rsid w:val="00520422"/>
    <w:rsid w:val="0052162A"/>
    <w:rsid w:val="0052199B"/>
    <w:rsid w:val="00522339"/>
    <w:rsid w:val="005226CF"/>
    <w:rsid w:val="005232B5"/>
    <w:rsid w:val="00523475"/>
    <w:rsid w:val="00523739"/>
    <w:rsid w:val="00523D75"/>
    <w:rsid w:val="00523FF1"/>
    <w:rsid w:val="00524076"/>
    <w:rsid w:val="00524459"/>
    <w:rsid w:val="0052499B"/>
    <w:rsid w:val="00524B5E"/>
    <w:rsid w:val="005257B5"/>
    <w:rsid w:val="00525C2D"/>
    <w:rsid w:val="005265C9"/>
    <w:rsid w:val="00526CBE"/>
    <w:rsid w:val="00527410"/>
    <w:rsid w:val="0053034D"/>
    <w:rsid w:val="005303DF"/>
    <w:rsid w:val="00530B91"/>
    <w:rsid w:val="005317A1"/>
    <w:rsid w:val="005324C2"/>
    <w:rsid w:val="00532538"/>
    <w:rsid w:val="00532D21"/>
    <w:rsid w:val="005330E9"/>
    <w:rsid w:val="0053335F"/>
    <w:rsid w:val="0053456B"/>
    <w:rsid w:val="0053490D"/>
    <w:rsid w:val="005349DF"/>
    <w:rsid w:val="0053579C"/>
    <w:rsid w:val="00535847"/>
    <w:rsid w:val="00535910"/>
    <w:rsid w:val="00535D50"/>
    <w:rsid w:val="00536157"/>
    <w:rsid w:val="0053667E"/>
    <w:rsid w:val="005366A0"/>
    <w:rsid w:val="005378B7"/>
    <w:rsid w:val="00537AF5"/>
    <w:rsid w:val="00540EBB"/>
    <w:rsid w:val="00540EE4"/>
    <w:rsid w:val="00540EEE"/>
    <w:rsid w:val="00541067"/>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6EA7"/>
    <w:rsid w:val="005474CE"/>
    <w:rsid w:val="005500CB"/>
    <w:rsid w:val="00550193"/>
    <w:rsid w:val="00551539"/>
    <w:rsid w:val="00552DAC"/>
    <w:rsid w:val="00552E3F"/>
    <w:rsid w:val="0055347F"/>
    <w:rsid w:val="00553E02"/>
    <w:rsid w:val="005547D4"/>
    <w:rsid w:val="00554D54"/>
    <w:rsid w:val="0055509A"/>
    <w:rsid w:val="005550DF"/>
    <w:rsid w:val="00555978"/>
    <w:rsid w:val="00556729"/>
    <w:rsid w:val="00556F23"/>
    <w:rsid w:val="00557E8E"/>
    <w:rsid w:val="005603E3"/>
    <w:rsid w:val="00560A31"/>
    <w:rsid w:val="00560CC1"/>
    <w:rsid w:val="005614A7"/>
    <w:rsid w:val="005616B4"/>
    <w:rsid w:val="00561886"/>
    <w:rsid w:val="00561AF3"/>
    <w:rsid w:val="00561EA0"/>
    <w:rsid w:val="005626D2"/>
    <w:rsid w:val="005628CE"/>
    <w:rsid w:val="00564F18"/>
    <w:rsid w:val="00565211"/>
    <w:rsid w:val="00565F68"/>
    <w:rsid w:val="00566A4C"/>
    <w:rsid w:val="00566C35"/>
    <w:rsid w:val="00566D23"/>
    <w:rsid w:val="00566F5E"/>
    <w:rsid w:val="00566FFF"/>
    <w:rsid w:val="005713E2"/>
    <w:rsid w:val="0057168F"/>
    <w:rsid w:val="005718E2"/>
    <w:rsid w:val="00571CFE"/>
    <w:rsid w:val="0057200A"/>
    <w:rsid w:val="00572741"/>
    <w:rsid w:val="00572A89"/>
    <w:rsid w:val="00572C45"/>
    <w:rsid w:val="00573506"/>
    <w:rsid w:val="00573DBE"/>
    <w:rsid w:val="0057414B"/>
    <w:rsid w:val="00574E30"/>
    <w:rsid w:val="00575308"/>
    <w:rsid w:val="0057570C"/>
    <w:rsid w:val="00576439"/>
    <w:rsid w:val="005764C1"/>
    <w:rsid w:val="005766D2"/>
    <w:rsid w:val="00576B89"/>
    <w:rsid w:val="00576CDB"/>
    <w:rsid w:val="00576DCE"/>
    <w:rsid w:val="00576ECD"/>
    <w:rsid w:val="00577250"/>
    <w:rsid w:val="005775B4"/>
    <w:rsid w:val="00577A4B"/>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B3D"/>
    <w:rsid w:val="00591CBD"/>
    <w:rsid w:val="00591DB7"/>
    <w:rsid w:val="005922FA"/>
    <w:rsid w:val="005930D3"/>
    <w:rsid w:val="0059364A"/>
    <w:rsid w:val="005942D9"/>
    <w:rsid w:val="00594E63"/>
    <w:rsid w:val="005956FF"/>
    <w:rsid w:val="005965C3"/>
    <w:rsid w:val="005967EB"/>
    <w:rsid w:val="00596E5E"/>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50"/>
    <w:rsid w:val="005B0874"/>
    <w:rsid w:val="005B08A7"/>
    <w:rsid w:val="005B0972"/>
    <w:rsid w:val="005B0C73"/>
    <w:rsid w:val="005B1258"/>
    <w:rsid w:val="005B13F0"/>
    <w:rsid w:val="005B2023"/>
    <w:rsid w:val="005B23C5"/>
    <w:rsid w:val="005B2812"/>
    <w:rsid w:val="005B2D48"/>
    <w:rsid w:val="005B3F7D"/>
    <w:rsid w:val="005B4678"/>
    <w:rsid w:val="005B50CA"/>
    <w:rsid w:val="005B6665"/>
    <w:rsid w:val="005B6858"/>
    <w:rsid w:val="005B7168"/>
    <w:rsid w:val="005B719F"/>
    <w:rsid w:val="005B7DD4"/>
    <w:rsid w:val="005C0621"/>
    <w:rsid w:val="005C072D"/>
    <w:rsid w:val="005C111C"/>
    <w:rsid w:val="005C1287"/>
    <w:rsid w:val="005C166E"/>
    <w:rsid w:val="005C18E0"/>
    <w:rsid w:val="005C2D30"/>
    <w:rsid w:val="005C31C9"/>
    <w:rsid w:val="005C3FD4"/>
    <w:rsid w:val="005C409A"/>
    <w:rsid w:val="005C4BA8"/>
    <w:rsid w:val="005C5D49"/>
    <w:rsid w:val="005C5E98"/>
    <w:rsid w:val="005C6198"/>
    <w:rsid w:val="005C6831"/>
    <w:rsid w:val="005C68EE"/>
    <w:rsid w:val="005C6C23"/>
    <w:rsid w:val="005C6EC1"/>
    <w:rsid w:val="005C6ECB"/>
    <w:rsid w:val="005C7E5A"/>
    <w:rsid w:val="005D0211"/>
    <w:rsid w:val="005D041E"/>
    <w:rsid w:val="005D0664"/>
    <w:rsid w:val="005D0E25"/>
    <w:rsid w:val="005D15FD"/>
    <w:rsid w:val="005D16AC"/>
    <w:rsid w:val="005D1ACB"/>
    <w:rsid w:val="005D1B97"/>
    <w:rsid w:val="005D209F"/>
    <w:rsid w:val="005D2686"/>
    <w:rsid w:val="005D2A31"/>
    <w:rsid w:val="005D2B14"/>
    <w:rsid w:val="005D3501"/>
    <w:rsid w:val="005D36DD"/>
    <w:rsid w:val="005D36F3"/>
    <w:rsid w:val="005D4237"/>
    <w:rsid w:val="005D475B"/>
    <w:rsid w:val="005D5243"/>
    <w:rsid w:val="005D5553"/>
    <w:rsid w:val="005D575A"/>
    <w:rsid w:val="005D5859"/>
    <w:rsid w:val="005D5F10"/>
    <w:rsid w:val="005D63A2"/>
    <w:rsid w:val="005D6738"/>
    <w:rsid w:val="005D6AF9"/>
    <w:rsid w:val="005D6D36"/>
    <w:rsid w:val="005D6E81"/>
    <w:rsid w:val="005D6E8E"/>
    <w:rsid w:val="005D6ED6"/>
    <w:rsid w:val="005D7074"/>
    <w:rsid w:val="005D79E4"/>
    <w:rsid w:val="005E044D"/>
    <w:rsid w:val="005E0886"/>
    <w:rsid w:val="005E0C9E"/>
    <w:rsid w:val="005E1D22"/>
    <w:rsid w:val="005E2543"/>
    <w:rsid w:val="005E2655"/>
    <w:rsid w:val="005E27A5"/>
    <w:rsid w:val="005E3525"/>
    <w:rsid w:val="005E373B"/>
    <w:rsid w:val="005E3978"/>
    <w:rsid w:val="005E509B"/>
    <w:rsid w:val="005E5639"/>
    <w:rsid w:val="005E5C67"/>
    <w:rsid w:val="005E626C"/>
    <w:rsid w:val="005E6746"/>
    <w:rsid w:val="005E7B9E"/>
    <w:rsid w:val="005E7E6A"/>
    <w:rsid w:val="005F074E"/>
    <w:rsid w:val="005F0773"/>
    <w:rsid w:val="005F0796"/>
    <w:rsid w:val="005F0C44"/>
    <w:rsid w:val="005F110A"/>
    <w:rsid w:val="005F18AA"/>
    <w:rsid w:val="005F24BE"/>
    <w:rsid w:val="005F269C"/>
    <w:rsid w:val="005F3178"/>
    <w:rsid w:val="005F3946"/>
    <w:rsid w:val="005F486B"/>
    <w:rsid w:val="005F591D"/>
    <w:rsid w:val="005F69A1"/>
    <w:rsid w:val="005F720F"/>
    <w:rsid w:val="005F74CF"/>
    <w:rsid w:val="005F7B1A"/>
    <w:rsid w:val="005F7F90"/>
    <w:rsid w:val="00600499"/>
    <w:rsid w:val="006006D2"/>
    <w:rsid w:val="00600A7F"/>
    <w:rsid w:val="0060197F"/>
    <w:rsid w:val="00601BA8"/>
    <w:rsid w:val="006022A9"/>
    <w:rsid w:val="00602B45"/>
    <w:rsid w:val="00602BA5"/>
    <w:rsid w:val="00602DF5"/>
    <w:rsid w:val="006030A4"/>
    <w:rsid w:val="00603181"/>
    <w:rsid w:val="00603BE7"/>
    <w:rsid w:val="006049E4"/>
    <w:rsid w:val="0060542D"/>
    <w:rsid w:val="00605D63"/>
    <w:rsid w:val="00606975"/>
    <w:rsid w:val="00606B10"/>
    <w:rsid w:val="00606E31"/>
    <w:rsid w:val="00607220"/>
    <w:rsid w:val="00607AEE"/>
    <w:rsid w:val="006103D7"/>
    <w:rsid w:val="00610E8A"/>
    <w:rsid w:val="00611138"/>
    <w:rsid w:val="00611A37"/>
    <w:rsid w:val="00611ABB"/>
    <w:rsid w:val="0061245E"/>
    <w:rsid w:val="00612AE6"/>
    <w:rsid w:val="00613225"/>
    <w:rsid w:val="00613D2C"/>
    <w:rsid w:val="00613EF7"/>
    <w:rsid w:val="006148F0"/>
    <w:rsid w:val="006149E5"/>
    <w:rsid w:val="00614E28"/>
    <w:rsid w:val="00614F48"/>
    <w:rsid w:val="0061543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58A3"/>
    <w:rsid w:val="00626439"/>
    <w:rsid w:val="00627280"/>
    <w:rsid w:val="00627A07"/>
    <w:rsid w:val="00627BA6"/>
    <w:rsid w:val="00627ECB"/>
    <w:rsid w:val="00627F3A"/>
    <w:rsid w:val="006303D8"/>
    <w:rsid w:val="00630587"/>
    <w:rsid w:val="00630B0B"/>
    <w:rsid w:val="00631432"/>
    <w:rsid w:val="0063219A"/>
    <w:rsid w:val="00632977"/>
    <w:rsid w:val="006329C3"/>
    <w:rsid w:val="00633339"/>
    <w:rsid w:val="00633802"/>
    <w:rsid w:val="00633DFE"/>
    <w:rsid w:val="006341FF"/>
    <w:rsid w:val="006343E7"/>
    <w:rsid w:val="006344A0"/>
    <w:rsid w:val="00634685"/>
    <w:rsid w:val="00634B26"/>
    <w:rsid w:val="006351AE"/>
    <w:rsid w:val="00635A61"/>
    <w:rsid w:val="006361E2"/>
    <w:rsid w:val="00636357"/>
    <w:rsid w:val="00636BA0"/>
    <w:rsid w:val="00636F33"/>
    <w:rsid w:val="00637303"/>
    <w:rsid w:val="0063782A"/>
    <w:rsid w:val="00640936"/>
    <w:rsid w:val="00641109"/>
    <w:rsid w:val="00641859"/>
    <w:rsid w:val="006418D9"/>
    <w:rsid w:val="006418DF"/>
    <w:rsid w:val="0064199A"/>
    <w:rsid w:val="0064301F"/>
    <w:rsid w:val="00643102"/>
    <w:rsid w:val="00643296"/>
    <w:rsid w:val="00643D76"/>
    <w:rsid w:val="00644739"/>
    <w:rsid w:val="00644EA8"/>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1ABB"/>
    <w:rsid w:val="0065308D"/>
    <w:rsid w:val="00653864"/>
    <w:rsid w:val="006539C2"/>
    <w:rsid w:val="00653FF4"/>
    <w:rsid w:val="006545ED"/>
    <w:rsid w:val="00655058"/>
    <w:rsid w:val="00655869"/>
    <w:rsid w:val="00655942"/>
    <w:rsid w:val="006560FD"/>
    <w:rsid w:val="0065628E"/>
    <w:rsid w:val="00656306"/>
    <w:rsid w:val="0065683A"/>
    <w:rsid w:val="00657158"/>
    <w:rsid w:val="0065718C"/>
    <w:rsid w:val="00657BE2"/>
    <w:rsid w:val="00660618"/>
    <w:rsid w:val="00660928"/>
    <w:rsid w:val="00660D5A"/>
    <w:rsid w:val="00661A2A"/>
    <w:rsid w:val="00662342"/>
    <w:rsid w:val="00662D12"/>
    <w:rsid w:val="00662DC1"/>
    <w:rsid w:val="0066329D"/>
    <w:rsid w:val="006637AA"/>
    <w:rsid w:val="00663911"/>
    <w:rsid w:val="00663C47"/>
    <w:rsid w:val="00663F22"/>
    <w:rsid w:val="006645DB"/>
    <w:rsid w:val="00664E11"/>
    <w:rsid w:val="00664FA0"/>
    <w:rsid w:val="0066582A"/>
    <w:rsid w:val="00665D90"/>
    <w:rsid w:val="0066674A"/>
    <w:rsid w:val="00667466"/>
    <w:rsid w:val="0066769C"/>
    <w:rsid w:val="0066776D"/>
    <w:rsid w:val="00667B4D"/>
    <w:rsid w:val="00670100"/>
    <w:rsid w:val="006709BE"/>
    <w:rsid w:val="00670FEF"/>
    <w:rsid w:val="0067152D"/>
    <w:rsid w:val="00671D5C"/>
    <w:rsid w:val="006722E6"/>
    <w:rsid w:val="00672791"/>
    <w:rsid w:val="00672A4A"/>
    <w:rsid w:val="0067339C"/>
    <w:rsid w:val="00673AE4"/>
    <w:rsid w:val="006742A5"/>
    <w:rsid w:val="006745B1"/>
    <w:rsid w:val="00674A86"/>
    <w:rsid w:val="006751FD"/>
    <w:rsid w:val="0067547D"/>
    <w:rsid w:val="0067722A"/>
    <w:rsid w:val="006772A7"/>
    <w:rsid w:val="0067745F"/>
    <w:rsid w:val="006779B2"/>
    <w:rsid w:val="00677EDC"/>
    <w:rsid w:val="00680767"/>
    <w:rsid w:val="00680870"/>
    <w:rsid w:val="006808C4"/>
    <w:rsid w:val="00680930"/>
    <w:rsid w:val="00680DE8"/>
    <w:rsid w:val="00681173"/>
    <w:rsid w:val="00681BE8"/>
    <w:rsid w:val="00682DDF"/>
    <w:rsid w:val="006835BC"/>
    <w:rsid w:val="00683670"/>
    <w:rsid w:val="00683B31"/>
    <w:rsid w:val="00683BCD"/>
    <w:rsid w:val="00683E47"/>
    <w:rsid w:val="0068453F"/>
    <w:rsid w:val="00684EA0"/>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64A"/>
    <w:rsid w:val="00694B03"/>
    <w:rsid w:val="00695110"/>
    <w:rsid w:val="0069537B"/>
    <w:rsid w:val="00695480"/>
    <w:rsid w:val="006959A2"/>
    <w:rsid w:val="0069694A"/>
    <w:rsid w:val="006972DC"/>
    <w:rsid w:val="006973FF"/>
    <w:rsid w:val="006A0654"/>
    <w:rsid w:val="006A06AC"/>
    <w:rsid w:val="006A0CFE"/>
    <w:rsid w:val="006A11A0"/>
    <w:rsid w:val="006A1E46"/>
    <w:rsid w:val="006A1EE4"/>
    <w:rsid w:val="006A33EA"/>
    <w:rsid w:val="006A34EA"/>
    <w:rsid w:val="006A39FF"/>
    <w:rsid w:val="006A44DA"/>
    <w:rsid w:val="006A4C41"/>
    <w:rsid w:val="006A5121"/>
    <w:rsid w:val="006A64C8"/>
    <w:rsid w:val="006A699F"/>
    <w:rsid w:val="006A7030"/>
    <w:rsid w:val="006A7D64"/>
    <w:rsid w:val="006B005C"/>
    <w:rsid w:val="006B09E9"/>
    <w:rsid w:val="006B0E03"/>
    <w:rsid w:val="006B0EEC"/>
    <w:rsid w:val="006B10A4"/>
    <w:rsid w:val="006B11FC"/>
    <w:rsid w:val="006B1551"/>
    <w:rsid w:val="006B1E0E"/>
    <w:rsid w:val="006B2692"/>
    <w:rsid w:val="006B37F5"/>
    <w:rsid w:val="006B3830"/>
    <w:rsid w:val="006B42A1"/>
    <w:rsid w:val="006B438B"/>
    <w:rsid w:val="006B59CD"/>
    <w:rsid w:val="006B635F"/>
    <w:rsid w:val="006B6641"/>
    <w:rsid w:val="006B667F"/>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09D"/>
    <w:rsid w:val="006C6300"/>
    <w:rsid w:val="006C64B1"/>
    <w:rsid w:val="006C65FE"/>
    <w:rsid w:val="006D0EDD"/>
    <w:rsid w:val="006D0F07"/>
    <w:rsid w:val="006D239A"/>
    <w:rsid w:val="006D2BD6"/>
    <w:rsid w:val="006D2C16"/>
    <w:rsid w:val="006D3016"/>
    <w:rsid w:val="006D3103"/>
    <w:rsid w:val="006D38B3"/>
    <w:rsid w:val="006D3C05"/>
    <w:rsid w:val="006D402D"/>
    <w:rsid w:val="006D421D"/>
    <w:rsid w:val="006D4830"/>
    <w:rsid w:val="006D4A8E"/>
    <w:rsid w:val="006D4FB5"/>
    <w:rsid w:val="006D4FD1"/>
    <w:rsid w:val="006D5243"/>
    <w:rsid w:val="006D532E"/>
    <w:rsid w:val="006D5B2D"/>
    <w:rsid w:val="006D615B"/>
    <w:rsid w:val="006D63B6"/>
    <w:rsid w:val="006D668F"/>
    <w:rsid w:val="006D670E"/>
    <w:rsid w:val="006D6F22"/>
    <w:rsid w:val="006D7CA8"/>
    <w:rsid w:val="006E0128"/>
    <w:rsid w:val="006E04A7"/>
    <w:rsid w:val="006E0DD5"/>
    <w:rsid w:val="006E0F26"/>
    <w:rsid w:val="006E3D45"/>
    <w:rsid w:val="006E440D"/>
    <w:rsid w:val="006E4CB2"/>
    <w:rsid w:val="006E4CDB"/>
    <w:rsid w:val="006E5496"/>
    <w:rsid w:val="006E5655"/>
    <w:rsid w:val="006E57A0"/>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C15"/>
    <w:rsid w:val="006F57F3"/>
    <w:rsid w:val="006F58A3"/>
    <w:rsid w:val="006F6F1A"/>
    <w:rsid w:val="006F7399"/>
    <w:rsid w:val="006F7610"/>
    <w:rsid w:val="006F77A4"/>
    <w:rsid w:val="00700AEE"/>
    <w:rsid w:val="00701984"/>
    <w:rsid w:val="0070267C"/>
    <w:rsid w:val="00702B50"/>
    <w:rsid w:val="00702D3C"/>
    <w:rsid w:val="00702DE1"/>
    <w:rsid w:val="0070363B"/>
    <w:rsid w:val="00704A76"/>
    <w:rsid w:val="00704B54"/>
    <w:rsid w:val="00704DF1"/>
    <w:rsid w:val="007056CB"/>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424"/>
    <w:rsid w:val="00714611"/>
    <w:rsid w:val="0071461B"/>
    <w:rsid w:val="00715239"/>
    <w:rsid w:val="00715E34"/>
    <w:rsid w:val="007170BE"/>
    <w:rsid w:val="00717D74"/>
    <w:rsid w:val="00717DCA"/>
    <w:rsid w:val="007207A0"/>
    <w:rsid w:val="00721D90"/>
    <w:rsid w:val="00722334"/>
    <w:rsid w:val="00722641"/>
    <w:rsid w:val="00722D95"/>
    <w:rsid w:val="00723740"/>
    <w:rsid w:val="00723B7B"/>
    <w:rsid w:val="00724B50"/>
    <w:rsid w:val="00724DE9"/>
    <w:rsid w:val="007252A5"/>
    <w:rsid w:val="007258DB"/>
    <w:rsid w:val="0072632C"/>
    <w:rsid w:val="00726603"/>
    <w:rsid w:val="00726708"/>
    <w:rsid w:val="00726D13"/>
    <w:rsid w:val="0072732F"/>
    <w:rsid w:val="0073055C"/>
    <w:rsid w:val="00731221"/>
    <w:rsid w:val="00731B6B"/>
    <w:rsid w:val="007329C1"/>
    <w:rsid w:val="00732EF0"/>
    <w:rsid w:val="00733627"/>
    <w:rsid w:val="00733E51"/>
    <w:rsid w:val="00733FF1"/>
    <w:rsid w:val="007341B1"/>
    <w:rsid w:val="00734472"/>
    <w:rsid w:val="007346A1"/>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ABE"/>
    <w:rsid w:val="00742B35"/>
    <w:rsid w:val="00742EED"/>
    <w:rsid w:val="007431D2"/>
    <w:rsid w:val="007433CC"/>
    <w:rsid w:val="007433E8"/>
    <w:rsid w:val="00745B0F"/>
    <w:rsid w:val="00746431"/>
    <w:rsid w:val="00746AC1"/>
    <w:rsid w:val="00746BB9"/>
    <w:rsid w:val="00747112"/>
    <w:rsid w:val="0075018E"/>
    <w:rsid w:val="00750E87"/>
    <w:rsid w:val="00752391"/>
    <w:rsid w:val="00752833"/>
    <w:rsid w:val="00752F1B"/>
    <w:rsid w:val="00752F6F"/>
    <w:rsid w:val="0075303A"/>
    <w:rsid w:val="00753A64"/>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9F6"/>
    <w:rsid w:val="00761C3F"/>
    <w:rsid w:val="007620E7"/>
    <w:rsid w:val="00762126"/>
    <w:rsid w:val="007623E0"/>
    <w:rsid w:val="00762A6C"/>
    <w:rsid w:val="00763197"/>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055"/>
    <w:rsid w:val="007727FD"/>
    <w:rsid w:val="00772BF3"/>
    <w:rsid w:val="00772CA6"/>
    <w:rsid w:val="00773DBD"/>
    <w:rsid w:val="00773E00"/>
    <w:rsid w:val="00775460"/>
    <w:rsid w:val="007756A8"/>
    <w:rsid w:val="00775814"/>
    <w:rsid w:val="00775A6E"/>
    <w:rsid w:val="00775DF5"/>
    <w:rsid w:val="0077600F"/>
    <w:rsid w:val="0077710A"/>
    <w:rsid w:val="0077714C"/>
    <w:rsid w:val="007773BC"/>
    <w:rsid w:val="007774CA"/>
    <w:rsid w:val="007776D0"/>
    <w:rsid w:val="00777E06"/>
    <w:rsid w:val="00777F63"/>
    <w:rsid w:val="00780293"/>
    <w:rsid w:val="00781943"/>
    <w:rsid w:val="007823B1"/>
    <w:rsid w:val="00782624"/>
    <w:rsid w:val="0078316D"/>
    <w:rsid w:val="00783198"/>
    <w:rsid w:val="00783938"/>
    <w:rsid w:val="00783ADF"/>
    <w:rsid w:val="00783E5B"/>
    <w:rsid w:val="00784285"/>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557D"/>
    <w:rsid w:val="0079614A"/>
    <w:rsid w:val="00796771"/>
    <w:rsid w:val="00797809"/>
    <w:rsid w:val="0079790A"/>
    <w:rsid w:val="00797A29"/>
    <w:rsid w:val="007A01E8"/>
    <w:rsid w:val="007A0954"/>
    <w:rsid w:val="007A13CF"/>
    <w:rsid w:val="007A195F"/>
    <w:rsid w:val="007A1B86"/>
    <w:rsid w:val="007A3560"/>
    <w:rsid w:val="007A356D"/>
    <w:rsid w:val="007A3617"/>
    <w:rsid w:val="007A4212"/>
    <w:rsid w:val="007A426B"/>
    <w:rsid w:val="007A4726"/>
    <w:rsid w:val="007A585E"/>
    <w:rsid w:val="007A69E4"/>
    <w:rsid w:val="007A7466"/>
    <w:rsid w:val="007A74E6"/>
    <w:rsid w:val="007A784E"/>
    <w:rsid w:val="007B1A59"/>
    <w:rsid w:val="007B2C86"/>
    <w:rsid w:val="007B3856"/>
    <w:rsid w:val="007B4CA7"/>
    <w:rsid w:val="007B4E5F"/>
    <w:rsid w:val="007B510E"/>
    <w:rsid w:val="007B5E20"/>
    <w:rsid w:val="007B69BD"/>
    <w:rsid w:val="007B722C"/>
    <w:rsid w:val="007B7B7C"/>
    <w:rsid w:val="007B7F37"/>
    <w:rsid w:val="007C022E"/>
    <w:rsid w:val="007C1B65"/>
    <w:rsid w:val="007C2007"/>
    <w:rsid w:val="007C3BA5"/>
    <w:rsid w:val="007C3CA1"/>
    <w:rsid w:val="007C5663"/>
    <w:rsid w:val="007C667D"/>
    <w:rsid w:val="007C676B"/>
    <w:rsid w:val="007C6F5B"/>
    <w:rsid w:val="007C7262"/>
    <w:rsid w:val="007D0699"/>
    <w:rsid w:val="007D0B66"/>
    <w:rsid w:val="007D0D4A"/>
    <w:rsid w:val="007D1704"/>
    <w:rsid w:val="007D1A8D"/>
    <w:rsid w:val="007D2451"/>
    <w:rsid w:val="007D29FE"/>
    <w:rsid w:val="007D356D"/>
    <w:rsid w:val="007D40EE"/>
    <w:rsid w:val="007D41E0"/>
    <w:rsid w:val="007D4F28"/>
    <w:rsid w:val="007D4F3E"/>
    <w:rsid w:val="007D5083"/>
    <w:rsid w:val="007D51DA"/>
    <w:rsid w:val="007D58B0"/>
    <w:rsid w:val="007D5991"/>
    <w:rsid w:val="007D59AB"/>
    <w:rsid w:val="007D6237"/>
    <w:rsid w:val="007D64C4"/>
    <w:rsid w:val="007D6CB2"/>
    <w:rsid w:val="007D71F7"/>
    <w:rsid w:val="007D7FE6"/>
    <w:rsid w:val="007E0DB9"/>
    <w:rsid w:val="007E15BF"/>
    <w:rsid w:val="007E24D1"/>
    <w:rsid w:val="007E267D"/>
    <w:rsid w:val="007E26CF"/>
    <w:rsid w:val="007E2FB5"/>
    <w:rsid w:val="007E3B65"/>
    <w:rsid w:val="007E3BA6"/>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5D15"/>
    <w:rsid w:val="007F61AF"/>
    <w:rsid w:val="007F61F9"/>
    <w:rsid w:val="007F7237"/>
    <w:rsid w:val="007F73C1"/>
    <w:rsid w:val="007F74A3"/>
    <w:rsid w:val="008000A1"/>
    <w:rsid w:val="00800910"/>
    <w:rsid w:val="00800F98"/>
    <w:rsid w:val="008013A3"/>
    <w:rsid w:val="00801517"/>
    <w:rsid w:val="008018EB"/>
    <w:rsid w:val="00801D79"/>
    <w:rsid w:val="0080208A"/>
    <w:rsid w:val="008028A3"/>
    <w:rsid w:val="008028E6"/>
    <w:rsid w:val="00802D04"/>
    <w:rsid w:val="00803148"/>
    <w:rsid w:val="0080314A"/>
    <w:rsid w:val="0080399B"/>
    <w:rsid w:val="0080412A"/>
    <w:rsid w:val="00804248"/>
    <w:rsid w:val="00805448"/>
    <w:rsid w:val="008054DD"/>
    <w:rsid w:val="008066F5"/>
    <w:rsid w:val="00806736"/>
    <w:rsid w:val="00806B57"/>
    <w:rsid w:val="00806CB2"/>
    <w:rsid w:val="00806F8B"/>
    <w:rsid w:val="00807473"/>
    <w:rsid w:val="00807ADF"/>
    <w:rsid w:val="00807C2C"/>
    <w:rsid w:val="008105DD"/>
    <w:rsid w:val="00810946"/>
    <w:rsid w:val="00811D3C"/>
    <w:rsid w:val="00811FD5"/>
    <w:rsid w:val="00813000"/>
    <w:rsid w:val="0081363E"/>
    <w:rsid w:val="00813B5E"/>
    <w:rsid w:val="00814F06"/>
    <w:rsid w:val="008156A9"/>
    <w:rsid w:val="00815C27"/>
    <w:rsid w:val="0081649B"/>
    <w:rsid w:val="008164C0"/>
    <w:rsid w:val="00816C9D"/>
    <w:rsid w:val="008175F0"/>
    <w:rsid w:val="008177A6"/>
    <w:rsid w:val="008202A0"/>
    <w:rsid w:val="00820A39"/>
    <w:rsid w:val="00821808"/>
    <w:rsid w:val="008222C4"/>
    <w:rsid w:val="00822E8F"/>
    <w:rsid w:val="008247EA"/>
    <w:rsid w:val="00824907"/>
    <w:rsid w:val="008275C5"/>
    <w:rsid w:val="00827E27"/>
    <w:rsid w:val="00830405"/>
    <w:rsid w:val="008307E1"/>
    <w:rsid w:val="0083152C"/>
    <w:rsid w:val="00831798"/>
    <w:rsid w:val="00832074"/>
    <w:rsid w:val="00832556"/>
    <w:rsid w:val="00832C84"/>
    <w:rsid w:val="00832CAF"/>
    <w:rsid w:val="00832EE4"/>
    <w:rsid w:val="00833CF6"/>
    <w:rsid w:val="00834070"/>
    <w:rsid w:val="00834FA0"/>
    <w:rsid w:val="00835197"/>
    <w:rsid w:val="00835666"/>
    <w:rsid w:val="00835AD5"/>
    <w:rsid w:val="00835B53"/>
    <w:rsid w:val="00835B9C"/>
    <w:rsid w:val="00835BC1"/>
    <w:rsid w:val="0083671F"/>
    <w:rsid w:val="0083763C"/>
    <w:rsid w:val="00840780"/>
    <w:rsid w:val="0084241E"/>
    <w:rsid w:val="00842850"/>
    <w:rsid w:val="00842EFF"/>
    <w:rsid w:val="00842F96"/>
    <w:rsid w:val="0084346D"/>
    <w:rsid w:val="008437A9"/>
    <w:rsid w:val="00843B73"/>
    <w:rsid w:val="00844223"/>
    <w:rsid w:val="008443F5"/>
    <w:rsid w:val="00844F99"/>
    <w:rsid w:val="00845192"/>
    <w:rsid w:val="008451E3"/>
    <w:rsid w:val="00845237"/>
    <w:rsid w:val="00845C7A"/>
    <w:rsid w:val="0084699E"/>
    <w:rsid w:val="008478D6"/>
    <w:rsid w:val="00847E2B"/>
    <w:rsid w:val="008501DB"/>
    <w:rsid w:val="008501EA"/>
    <w:rsid w:val="0085053C"/>
    <w:rsid w:val="00851427"/>
    <w:rsid w:val="00853958"/>
    <w:rsid w:val="008546DF"/>
    <w:rsid w:val="008549A9"/>
    <w:rsid w:val="008551A2"/>
    <w:rsid w:val="008552FB"/>
    <w:rsid w:val="00855674"/>
    <w:rsid w:val="008570B5"/>
    <w:rsid w:val="00857476"/>
    <w:rsid w:val="00857B0C"/>
    <w:rsid w:val="0086066F"/>
    <w:rsid w:val="008608B6"/>
    <w:rsid w:val="00861305"/>
    <w:rsid w:val="0086262A"/>
    <w:rsid w:val="0086280D"/>
    <w:rsid w:val="00862C85"/>
    <w:rsid w:val="00862F4F"/>
    <w:rsid w:val="00863389"/>
    <w:rsid w:val="00863714"/>
    <w:rsid w:val="008654CF"/>
    <w:rsid w:val="00865730"/>
    <w:rsid w:val="00865BF4"/>
    <w:rsid w:val="008661B4"/>
    <w:rsid w:val="00866534"/>
    <w:rsid w:val="00866BA2"/>
    <w:rsid w:val="008672A5"/>
    <w:rsid w:val="008672BD"/>
    <w:rsid w:val="008703D6"/>
    <w:rsid w:val="00870639"/>
    <w:rsid w:val="00870A60"/>
    <w:rsid w:val="00871E38"/>
    <w:rsid w:val="00872A69"/>
    <w:rsid w:val="00872AFC"/>
    <w:rsid w:val="00873EBC"/>
    <w:rsid w:val="00874369"/>
    <w:rsid w:val="008745E9"/>
    <w:rsid w:val="00874E90"/>
    <w:rsid w:val="008750BE"/>
    <w:rsid w:val="0087578E"/>
    <w:rsid w:val="00875889"/>
    <w:rsid w:val="00875E58"/>
    <w:rsid w:val="00875F0A"/>
    <w:rsid w:val="0087650A"/>
    <w:rsid w:val="008773CD"/>
    <w:rsid w:val="00877B79"/>
    <w:rsid w:val="00877EAD"/>
    <w:rsid w:val="0088178C"/>
    <w:rsid w:val="00881B27"/>
    <w:rsid w:val="00881C81"/>
    <w:rsid w:val="00881FAC"/>
    <w:rsid w:val="00882085"/>
    <w:rsid w:val="00882280"/>
    <w:rsid w:val="00882512"/>
    <w:rsid w:val="00883380"/>
    <w:rsid w:val="00883C44"/>
    <w:rsid w:val="00883D72"/>
    <w:rsid w:val="0088425F"/>
    <w:rsid w:val="00884607"/>
    <w:rsid w:val="00884A3C"/>
    <w:rsid w:val="00884E8D"/>
    <w:rsid w:val="00885A9C"/>
    <w:rsid w:val="00886527"/>
    <w:rsid w:val="0088658A"/>
    <w:rsid w:val="00886872"/>
    <w:rsid w:val="008868A4"/>
    <w:rsid w:val="00886C08"/>
    <w:rsid w:val="00890760"/>
    <w:rsid w:val="00891B18"/>
    <w:rsid w:val="008937BE"/>
    <w:rsid w:val="00893A1B"/>
    <w:rsid w:val="00893AF1"/>
    <w:rsid w:val="00893CDC"/>
    <w:rsid w:val="00893D65"/>
    <w:rsid w:val="008963ED"/>
    <w:rsid w:val="00896807"/>
    <w:rsid w:val="00896E79"/>
    <w:rsid w:val="008975D1"/>
    <w:rsid w:val="008978FB"/>
    <w:rsid w:val="00897B17"/>
    <w:rsid w:val="00897FFB"/>
    <w:rsid w:val="008A001F"/>
    <w:rsid w:val="008A0665"/>
    <w:rsid w:val="008A0E7D"/>
    <w:rsid w:val="008A11AB"/>
    <w:rsid w:val="008A27BC"/>
    <w:rsid w:val="008A4404"/>
    <w:rsid w:val="008A4583"/>
    <w:rsid w:val="008A593D"/>
    <w:rsid w:val="008A5B3D"/>
    <w:rsid w:val="008A648B"/>
    <w:rsid w:val="008A68C6"/>
    <w:rsid w:val="008A71A9"/>
    <w:rsid w:val="008B02F2"/>
    <w:rsid w:val="008B255B"/>
    <w:rsid w:val="008B32EE"/>
    <w:rsid w:val="008B55CB"/>
    <w:rsid w:val="008B5739"/>
    <w:rsid w:val="008B6369"/>
    <w:rsid w:val="008C0856"/>
    <w:rsid w:val="008C09D0"/>
    <w:rsid w:val="008C1988"/>
    <w:rsid w:val="008C2385"/>
    <w:rsid w:val="008C3C62"/>
    <w:rsid w:val="008C3D7E"/>
    <w:rsid w:val="008C4188"/>
    <w:rsid w:val="008C5493"/>
    <w:rsid w:val="008C56F6"/>
    <w:rsid w:val="008C5A8B"/>
    <w:rsid w:val="008C5B2B"/>
    <w:rsid w:val="008C6B92"/>
    <w:rsid w:val="008C6D83"/>
    <w:rsid w:val="008C6DE0"/>
    <w:rsid w:val="008C721F"/>
    <w:rsid w:val="008C7774"/>
    <w:rsid w:val="008C7FCB"/>
    <w:rsid w:val="008D04F9"/>
    <w:rsid w:val="008D120F"/>
    <w:rsid w:val="008D14A6"/>
    <w:rsid w:val="008D216D"/>
    <w:rsid w:val="008D2205"/>
    <w:rsid w:val="008D2A6A"/>
    <w:rsid w:val="008D3AAC"/>
    <w:rsid w:val="008D3B7C"/>
    <w:rsid w:val="008D3BB1"/>
    <w:rsid w:val="008D4252"/>
    <w:rsid w:val="008D50FD"/>
    <w:rsid w:val="008D5913"/>
    <w:rsid w:val="008D5BD4"/>
    <w:rsid w:val="008D636D"/>
    <w:rsid w:val="008D66D0"/>
    <w:rsid w:val="008D7898"/>
    <w:rsid w:val="008E1B59"/>
    <w:rsid w:val="008E1D38"/>
    <w:rsid w:val="008E1E6B"/>
    <w:rsid w:val="008E3731"/>
    <w:rsid w:val="008E3795"/>
    <w:rsid w:val="008E38C2"/>
    <w:rsid w:val="008E4231"/>
    <w:rsid w:val="008E57DF"/>
    <w:rsid w:val="008E5B8C"/>
    <w:rsid w:val="008E5BA3"/>
    <w:rsid w:val="008E65D2"/>
    <w:rsid w:val="008E78B3"/>
    <w:rsid w:val="008E7B52"/>
    <w:rsid w:val="008F0A63"/>
    <w:rsid w:val="008F0C4A"/>
    <w:rsid w:val="008F10B3"/>
    <w:rsid w:val="008F24FC"/>
    <w:rsid w:val="008F2D2A"/>
    <w:rsid w:val="008F3227"/>
    <w:rsid w:val="008F3CE7"/>
    <w:rsid w:val="008F425E"/>
    <w:rsid w:val="008F59BD"/>
    <w:rsid w:val="008F5B54"/>
    <w:rsid w:val="008F6135"/>
    <w:rsid w:val="008F6150"/>
    <w:rsid w:val="008F6168"/>
    <w:rsid w:val="008F6D96"/>
    <w:rsid w:val="008F7169"/>
    <w:rsid w:val="008F7F42"/>
    <w:rsid w:val="008F7F95"/>
    <w:rsid w:val="0090140A"/>
    <w:rsid w:val="009019AB"/>
    <w:rsid w:val="009025F6"/>
    <w:rsid w:val="009026E4"/>
    <w:rsid w:val="00902814"/>
    <w:rsid w:val="00902BC9"/>
    <w:rsid w:val="00902EE1"/>
    <w:rsid w:val="009033B0"/>
    <w:rsid w:val="00903567"/>
    <w:rsid w:val="00903792"/>
    <w:rsid w:val="009038BF"/>
    <w:rsid w:val="009043A8"/>
    <w:rsid w:val="009048F1"/>
    <w:rsid w:val="00904BCB"/>
    <w:rsid w:val="0090549F"/>
    <w:rsid w:val="009057C8"/>
    <w:rsid w:val="0090668F"/>
    <w:rsid w:val="00907653"/>
    <w:rsid w:val="00907CCA"/>
    <w:rsid w:val="009100C2"/>
    <w:rsid w:val="0091020F"/>
    <w:rsid w:val="009102D4"/>
    <w:rsid w:val="009107B8"/>
    <w:rsid w:val="00911536"/>
    <w:rsid w:val="009117C8"/>
    <w:rsid w:val="00911EE4"/>
    <w:rsid w:val="00913574"/>
    <w:rsid w:val="009137B6"/>
    <w:rsid w:val="00914A6E"/>
    <w:rsid w:val="00915EB4"/>
    <w:rsid w:val="0091700D"/>
    <w:rsid w:val="00917D65"/>
    <w:rsid w:val="00917DAA"/>
    <w:rsid w:val="00920A73"/>
    <w:rsid w:val="00920EDC"/>
    <w:rsid w:val="00921162"/>
    <w:rsid w:val="009216E6"/>
    <w:rsid w:val="00921A65"/>
    <w:rsid w:val="00921E07"/>
    <w:rsid w:val="0092215F"/>
    <w:rsid w:val="0092226A"/>
    <w:rsid w:val="0092250F"/>
    <w:rsid w:val="0092264B"/>
    <w:rsid w:val="00922C2E"/>
    <w:rsid w:val="00924023"/>
    <w:rsid w:val="00924084"/>
    <w:rsid w:val="00924155"/>
    <w:rsid w:val="00925968"/>
    <w:rsid w:val="00925B43"/>
    <w:rsid w:val="00925BBB"/>
    <w:rsid w:val="00925BC0"/>
    <w:rsid w:val="009263EF"/>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FDA"/>
    <w:rsid w:val="009340D0"/>
    <w:rsid w:val="0093430A"/>
    <w:rsid w:val="009351C7"/>
    <w:rsid w:val="00935F68"/>
    <w:rsid w:val="00936C37"/>
    <w:rsid w:val="00937060"/>
    <w:rsid w:val="00937531"/>
    <w:rsid w:val="00937998"/>
    <w:rsid w:val="009401FD"/>
    <w:rsid w:val="009409D3"/>
    <w:rsid w:val="00940DBA"/>
    <w:rsid w:val="00941314"/>
    <w:rsid w:val="009418E3"/>
    <w:rsid w:val="00942D9D"/>
    <w:rsid w:val="009440C8"/>
    <w:rsid w:val="00944511"/>
    <w:rsid w:val="0094473B"/>
    <w:rsid w:val="009457A9"/>
    <w:rsid w:val="00945B09"/>
    <w:rsid w:val="00945D08"/>
    <w:rsid w:val="00947333"/>
    <w:rsid w:val="009506C7"/>
    <w:rsid w:val="00950AE9"/>
    <w:rsid w:val="00950FB1"/>
    <w:rsid w:val="00951EBF"/>
    <w:rsid w:val="00951F93"/>
    <w:rsid w:val="009526A7"/>
    <w:rsid w:val="00952747"/>
    <w:rsid w:val="009527AB"/>
    <w:rsid w:val="00952BAE"/>
    <w:rsid w:val="00952D5C"/>
    <w:rsid w:val="00952E94"/>
    <w:rsid w:val="009541D9"/>
    <w:rsid w:val="00954247"/>
    <w:rsid w:val="00954D99"/>
    <w:rsid w:val="0095504D"/>
    <w:rsid w:val="009558A2"/>
    <w:rsid w:val="0095598A"/>
    <w:rsid w:val="00955F5E"/>
    <w:rsid w:val="009563AA"/>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5FD"/>
    <w:rsid w:val="00964792"/>
    <w:rsid w:val="00964C1E"/>
    <w:rsid w:val="00965290"/>
    <w:rsid w:val="00965664"/>
    <w:rsid w:val="009657F0"/>
    <w:rsid w:val="00965969"/>
    <w:rsid w:val="00965DFD"/>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5136"/>
    <w:rsid w:val="0097580F"/>
    <w:rsid w:val="009759C7"/>
    <w:rsid w:val="0097617D"/>
    <w:rsid w:val="00976319"/>
    <w:rsid w:val="0097673F"/>
    <w:rsid w:val="00976BFC"/>
    <w:rsid w:val="00976C7D"/>
    <w:rsid w:val="009776F0"/>
    <w:rsid w:val="009802DC"/>
    <w:rsid w:val="00980756"/>
    <w:rsid w:val="00982CC0"/>
    <w:rsid w:val="00982DB3"/>
    <w:rsid w:val="00983092"/>
    <w:rsid w:val="009835AE"/>
    <w:rsid w:val="00983713"/>
    <w:rsid w:val="009838E9"/>
    <w:rsid w:val="009839DA"/>
    <w:rsid w:val="00983EEF"/>
    <w:rsid w:val="00984A7D"/>
    <w:rsid w:val="00984DFC"/>
    <w:rsid w:val="0098582F"/>
    <w:rsid w:val="00986A40"/>
    <w:rsid w:val="00986B31"/>
    <w:rsid w:val="00986CF5"/>
    <w:rsid w:val="0099015E"/>
    <w:rsid w:val="009901E6"/>
    <w:rsid w:val="009912CF"/>
    <w:rsid w:val="0099153B"/>
    <w:rsid w:val="009917A8"/>
    <w:rsid w:val="0099198E"/>
    <w:rsid w:val="00991AA7"/>
    <w:rsid w:val="0099262D"/>
    <w:rsid w:val="0099370D"/>
    <w:rsid w:val="009940BB"/>
    <w:rsid w:val="009943BE"/>
    <w:rsid w:val="00994540"/>
    <w:rsid w:val="009947B7"/>
    <w:rsid w:val="00994825"/>
    <w:rsid w:val="009949CF"/>
    <w:rsid w:val="00994D15"/>
    <w:rsid w:val="00994E0D"/>
    <w:rsid w:val="00995254"/>
    <w:rsid w:val="009954CE"/>
    <w:rsid w:val="00995FBB"/>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2E29"/>
    <w:rsid w:val="009B33BE"/>
    <w:rsid w:val="009B36D4"/>
    <w:rsid w:val="009B376F"/>
    <w:rsid w:val="009B3780"/>
    <w:rsid w:val="009B6064"/>
    <w:rsid w:val="009B73F9"/>
    <w:rsid w:val="009B761C"/>
    <w:rsid w:val="009B7DBB"/>
    <w:rsid w:val="009C018C"/>
    <w:rsid w:val="009C01EB"/>
    <w:rsid w:val="009C12ED"/>
    <w:rsid w:val="009C27C9"/>
    <w:rsid w:val="009C2B46"/>
    <w:rsid w:val="009C3017"/>
    <w:rsid w:val="009C37F7"/>
    <w:rsid w:val="009C4079"/>
    <w:rsid w:val="009C42A0"/>
    <w:rsid w:val="009C4ED2"/>
    <w:rsid w:val="009C5529"/>
    <w:rsid w:val="009C5566"/>
    <w:rsid w:val="009C556E"/>
    <w:rsid w:val="009C5C1A"/>
    <w:rsid w:val="009C6489"/>
    <w:rsid w:val="009C6F35"/>
    <w:rsid w:val="009C7061"/>
    <w:rsid w:val="009C717A"/>
    <w:rsid w:val="009D1183"/>
    <w:rsid w:val="009D16B1"/>
    <w:rsid w:val="009D2353"/>
    <w:rsid w:val="009D2C3E"/>
    <w:rsid w:val="009D2E5C"/>
    <w:rsid w:val="009D2F7E"/>
    <w:rsid w:val="009D397E"/>
    <w:rsid w:val="009D3C1E"/>
    <w:rsid w:val="009D3D4F"/>
    <w:rsid w:val="009D50B7"/>
    <w:rsid w:val="009D615E"/>
    <w:rsid w:val="009D65AF"/>
    <w:rsid w:val="009D6AAF"/>
    <w:rsid w:val="009D70CC"/>
    <w:rsid w:val="009D7D7B"/>
    <w:rsid w:val="009E0031"/>
    <w:rsid w:val="009E0FE3"/>
    <w:rsid w:val="009E177E"/>
    <w:rsid w:val="009E29EC"/>
    <w:rsid w:val="009E2B50"/>
    <w:rsid w:val="009E2CE6"/>
    <w:rsid w:val="009E3607"/>
    <w:rsid w:val="009E3942"/>
    <w:rsid w:val="009E4922"/>
    <w:rsid w:val="009E598D"/>
    <w:rsid w:val="009E65D1"/>
    <w:rsid w:val="009E6CBF"/>
    <w:rsid w:val="009E6F1A"/>
    <w:rsid w:val="009E73F8"/>
    <w:rsid w:val="009E76A0"/>
    <w:rsid w:val="009E7757"/>
    <w:rsid w:val="009E78F2"/>
    <w:rsid w:val="009F01F8"/>
    <w:rsid w:val="009F0A7F"/>
    <w:rsid w:val="009F1340"/>
    <w:rsid w:val="009F1666"/>
    <w:rsid w:val="009F1A19"/>
    <w:rsid w:val="009F1AB3"/>
    <w:rsid w:val="009F2640"/>
    <w:rsid w:val="009F2E43"/>
    <w:rsid w:val="009F4585"/>
    <w:rsid w:val="009F5AED"/>
    <w:rsid w:val="009F686B"/>
    <w:rsid w:val="009F6BA5"/>
    <w:rsid w:val="009F7C09"/>
    <w:rsid w:val="009F7D74"/>
    <w:rsid w:val="00A00143"/>
    <w:rsid w:val="00A00627"/>
    <w:rsid w:val="00A00CD1"/>
    <w:rsid w:val="00A00EAE"/>
    <w:rsid w:val="00A013F7"/>
    <w:rsid w:val="00A0175E"/>
    <w:rsid w:val="00A0179B"/>
    <w:rsid w:val="00A01852"/>
    <w:rsid w:val="00A01E93"/>
    <w:rsid w:val="00A0340D"/>
    <w:rsid w:val="00A03786"/>
    <w:rsid w:val="00A03C4D"/>
    <w:rsid w:val="00A03DD8"/>
    <w:rsid w:val="00A06F51"/>
    <w:rsid w:val="00A07662"/>
    <w:rsid w:val="00A076FF"/>
    <w:rsid w:val="00A10033"/>
    <w:rsid w:val="00A100B0"/>
    <w:rsid w:val="00A1097E"/>
    <w:rsid w:val="00A10B85"/>
    <w:rsid w:val="00A116BA"/>
    <w:rsid w:val="00A11DA7"/>
    <w:rsid w:val="00A11FBB"/>
    <w:rsid w:val="00A13590"/>
    <w:rsid w:val="00A1381D"/>
    <w:rsid w:val="00A14056"/>
    <w:rsid w:val="00A14683"/>
    <w:rsid w:val="00A14987"/>
    <w:rsid w:val="00A156D7"/>
    <w:rsid w:val="00A158E4"/>
    <w:rsid w:val="00A15A33"/>
    <w:rsid w:val="00A15B6A"/>
    <w:rsid w:val="00A1612B"/>
    <w:rsid w:val="00A1613C"/>
    <w:rsid w:val="00A16ADF"/>
    <w:rsid w:val="00A16B93"/>
    <w:rsid w:val="00A16BA7"/>
    <w:rsid w:val="00A178F1"/>
    <w:rsid w:val="00A21CB6"/>
    <w:rsid w:val="00A220BC"/>
    <w:rsid w:val="00A22642"/>
    <w:rsid w:val="00A22652"/>
    <w:rsid w:val="00A22E71"/>
    <w:rsid w:val="00A2333F"/>
    <w:rsid w:val="00A23C09"/>
    <w:rsid w:val="00A24150"/>
    <w:rsid w:val="00A2415A"/>
    <w:rsid w:val="00A24515"/>
    <w:rsid w:val="00A24BB7"/>
    <w:rsid w:val="00A25B2F"/>
    <w:rsid w:val="00A25DD2"/>
    <w:rsid w:val="00A26613"/>
    <w:rsid w:val="00A26BCB"/>
    <w:rsid w:val="00A26D01"/>
    <w:rsid w:val="00A27992"/>
    <w:rsid w:val="00A27C91"/>
    <w:rsid w:val="00A27CC3"/>
    <w:rsid w:val="00A3007F"/>
    <w:rsid w:val="00A3037C"/>
    <w:rsid w:val="00A313BF"/>
    <w:rsid w:val="00A320B3"/>
    <w:rsid w:val="00A3217C"/>
    <w:rsid w:val="00A32F5E"/>
    <w:rsid w:val="00A33025"/>
    <w:rsid w:val="00A336E0"/>
    <w:rsid w:val="00A336E1"/>
    <w:rsid w:val="00A33ACD"/>
    <w:rsid w:val="00A34385"/>
    <w:rsid w:val="00A34493"/>
    <w:rsid w:val="00A34DA1"/>
    <w:rsid w:val="00A35282"/>
    <w:rsid w:val="00A355B1"/>
    <w:rsid w:val="00A374AE"/>
    <w:rsid w:val="00A400FB"/>
    <w:rsid w:val="00A408AD"/>
    <w:rsid w:val="00A41DE9"/>
    <w:rsid w:val="00A421BC"/>
    <w:rsid w:val="00A421E6"/>
    <w:rsid w:val="00A42B0B"/>
    <w:rsid w:val="00A43DE5"/>
    <w:rsid w:val="00A446C4"/>
    <w:rsid w:val="00A44797"/>
    <w:rsid w:val="00A4645D"/>
    <w:rsid w:val="00A466D9"/>
    <w:rsid w:val="00A46878"/>
    <w:rsid w:val="00A469F1"/>
    <w:rsid w:val="00A46B9B"/>
    <w:rsid w:val="00A47314"/>
    <w:rsid w:val="00A47338"/>
    <w:rsid w:val="00A4757A"/>
    <w:rsid w:val="00A47B0A"/>
    <w:rsid w:val="00A5087B"/>
    <w:rsid w:val="00A50A96"/>
    <w:rsid w:val="00A50C5F"/>
    <w:rsid w:val="00A51211"/>
    <w:rsid w:val="00A51540"/>
    <w:rsid w:val="00A517B3"/>
    <w:rsid w:val="00A522F3"/>
    <w:rsid w:val="00A52FB1"/>
    <w:rsid w:val="00A5326B"/>
    <w:rsid w:val="00A549BD"/>
    <w:rsid w:val="00A54F1F"/>
    <w:rsid w:val="00A554A4"/>
    <w:rsid w:val="00A555CB"/>
    <w:rsid w:val="00A55676"/>
    <w:rsid w:val="00A568F7"/>
    <w:rsid w:val="00A56ADE"/>
    <w:rsid w:val="00A57DD8"/>
    <w:rsid w:val="00A57F55"/>
    <w:rsid w:val="00A602DB"/>
    <w:rsid w:val="00A60B8B"/>
    <w:rsid w:val="00A61C33"/>
    <w:rsid w:val="00A6236A"/>
    <w:rsid w:val="00A62906"/>
    <w:rsid w:val="00A62CCB"/>
    <w:rsid w:val="00A63E60"/>
    <w:rsid w:val="00A63F6E"/>
    <w:rsid w:val="00A64C75"/>
    <w:rsid w:val="00A64C88"/>
    <w:rsid w:val="00A65BC9"/>
    <w:rsid w:val="00A65F29"/>
    <w:rsid w:val="00A66292"/>
    <w:rsid w:val="00A66B78"/>
    <w:rsid w:val="00A66FD0"/>
    <w:rsid w:val="00A67792"/>
    <w:rsid w:val="00A679E0"/>
    <w:rsid w:val="00A67DCA"/>
    <w:rsid w:val="00A67E63"/>
    <w:rsid w:val="00A701CA"/>
    <w:rsid w:val="00A7124A"/>
    <w:rsid w:val="00A71ADA"/>
    <w:rsid w:val="00A72518"/>
    <w:rsid w:val="00A72C5F"/>
    <w:rsid w:val="00A7316D"/>
    <w:rsid w:val="00A73F7A"/>
    <w:rsid w:val="00A74457"/>
    <w:rsid w:val="00A7477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0E4F"/>
    <w:rsid w:val="00A81AA1"/>
    <w:rsid w:val="00A82105"/>
    <w:rsid w:val="00A822EC"/>
    <w:rsid w:val="00A82813"/>
    <w:rsid w:val="00A8369B"/>
    <w:rsid w:val="00A83894"/>
    <w:rsid w:val="00A839A4"/>
    <w:rsid w:val="00A83FC8"/>
    <w:rsid w:val="00A85F3F"/>
    <w:rsid w:val="00A863C7"/>
    <w:rsid w:val="00A866EA"/>
    <w:rsid w:val="00A900A2"/>
    <w:rsid w:val="00A901B6"/>
    <w:rsid w:val="00A90837"/>
    <w:rsid w:val="00A9085C"/>
    <w:rsid w:val="00A90E61"/>
    <w:rsid w:val="00A90E6D"/>
    <w:rsid w:val="00A910F5"/>
    <w:rsid w:val="00A91292"/>
    <w:rsid w:val="00A9165F"/>
    <w:rsid w:val="00A922BB"/>
    <w:rsid w:val="00A92B22"/>
    <w:rsid w:val="00A93C34"/>
    <w:rsid w:val="00A94B6E"/>
    <w:rsid w:val="00A94CD7"/>
    <w:rsid w:val="00A94E82"/>
    <w:rsid w:val="00A95025"/>
    <w:rsid w:val="00A95373"/>
    <w:rsid w:val="00A955B1"/>
    <w:rsid w:val="00A95AB3"/>
    <w:rsid w:val="00A95C5B"/>
    <w:rsid w:val="00A95D13"/>
    <w:rsid w:val="00A96067"/>
    <w:rsid w:val="00A966BD"/>
    <w:rsid w:val="00A973FA"/>
    <w:rsid w:val="00A97D30"/>
    <w:rsid w:val="00AA022B"/>
    <w:rsid w:val="00AA1894"/>
    <w:rsid w:val="00AA1D9E"/>
    <w:rsid w:val="00AA2288"/>
    <w:rsid w:val="00AA2348"/>
    <w:rsid w:val="00AA28DC"/>
    <w:rsid w:val="00AA3246"/>
    <w:rsid w:val="00AA3458"/>
    <w:rsid w:val="00AA38AC"/>
    <w:rsid w:val="00AA3BD8"/>
    <w:rsid w:val="00AA4579"/>
    <w:rsid w:val="00AA4A2C"/>
    <w:rsid w:val="00AA4C97"/>
    <w:rsid w:val="00AA5270"/>
    <w:rsid w:val="00AA61A5"/>
    <w:rsid w:val="00AA6B4E"/>
    <w:rsid w:val="00AA7B55"/>
    <w:rsid w:val="00AA7DD9"/>
    <w:rsid w:val="00AB012B"/>
    <w:rsid w:val="00AB06B0"/>
    <w:rsid w:val="00AB18ED"/>
    <w:rsid w:val="00AB1E56"/>
    <w:rsid w:val="00AB22D4"/>
    <w:rsid w:val="00AB359A"/>
    <w:rsid w:val="00AB3B11"/>
    <w:rsid w:val="00AB4019"/>
    <w:rsid w:val="00AB473E"/>
    <w:rsid w:val="00AB48FB"/>
    <w:rsid w:val="00AB4A6C"/>
    <w:rsid w:val="00AB4DCD"/>
    <w:rsid w:val="00AB564D"/>
    <w:rsid w:val="00AB56A6"/>
    <w:rsid w:val="00AB58F1"/>
    <w:rsid w:val="00AB6957"/>
    <w:rsid w:val="00AB76DB"/>
    <w:rsid w:val="00AC1F6B"/>
    <w:rsid w:val="00AC2190"/>
    <w:rsid w:val="00AC2433"/>
    <w:rsid w:val="00AC355B"/>
    <w:rsid w:val="00AC35D0"/>
    <w:rsid w:val="00AC4751"/>
    <w:rsid w:val="00AC4891"/>
    <w:rsid w:val="00AC53AE"/>
    <w:rsid w:val="00AC561E"/>
    <w:rsid w:val="00AC5AA7"/>
    <w:rsid w:val="00AC6202"/>
    <w:rsid w:val="00AC67E1"/>
    <w:rsid w:val="00AC6898"/>
    <w:rsid w:val="00AC6B71"/>
    <w:rsid w:val="00AC6E43"/>
    <w:rsid w:val="00AC73DE"/>
    <w:rsid w:val="00AC78CA"/>
    <w:rsid w:val="00AD0188"/>
    <w:rsid w:val="00AD05F8"/>
    <w:rsid w:val="00AD175F"/>
    <w:rsid w:val="00AD1EB2"/>
    <w:rsid w:val="00AD35F6"/>
    <w:rsid w:val="00AD421A"/>
    <w:rsid w:val="00AD43C9"/>
    <w:rsid w:val="00AD4BD3"/>
    <w:rsid w:val="00AD4DA9"/>
    <w:rsid w:val="00AD588D"/>
    <w:rsid w:val="00AD6807"/>
    <w:rsid w:val="00AD6C5C"/>
    <w:rsid w:val="00AD6F48"/>
    <w:rsid w:val="00AD7535"/>
    <w:rsid w:val="00AD76D0"/>
    <w:rsid w:val="00AE0A86"/>
    <w:rsid w:val="00AE0BEF"/>
    <w:rsid w:val="00AE15F9"/>
    <w:rsid w:val="00AE1745"/>
    <w:rsid w:val="00AE3885"/>
    <w:rsid w:val="00AE3CBB"/>
    <w:rsid w:val="00AE3E14"/>
    <w:rsid w:val="00AE4EAF"/>
    <w:rsid w:val="00AE50F6"/>
    <w:rsid w:val="00AE6FE9"/>
    <w:rsid w:val="00AF02D7"/>
    <w:rsid w:val="00AF059D"/>
    <w:rsid w:val="00AF0822"/>
    <w:rsid w:val="00AF1A64"/>
    <w:rsid w:val="00AF2420"/>
    <w:rsid w:val="00AF38A9"/>
    <w:rsid w:val="00AF4893"/>
    <w:rsid w:val="00AF6F55"/>
    <w:rsid w:val="00AF717E"/>
    <w:rsid w:val="00AF7508"/>
    <w:rsid w:val="00AF7939"/>
    <w:rsid w:val="00B002A9"/>
    <w:rsid w:val="00B0058B"/>
    <w:rsid w:val="00B014CD"/>
    <w:rsid w:val="00B01D9F"/>
    <w:rsid w:val="00B030F0"/>
    <w:rsid w:val="00B03919"/>
    <w:rsid w:val="00B03A7D"/>
    <w:rsid w:val="00B04698"/>
    <w:rsid w:val="00B04F6E"/>
    <w:rsid w:val="00B050E5"/>
    <w:rsid w:val="00B05907"/>
    <w:rsid w:val="00B05EDB"/>
    <w:rsid w:val="00B06672"/>
    <w:rsid w:val="00B0732F"/>
    <w:rsid w:val="00B077E2"/>
    <w:rsid w:val="00B104F5"/>
    <w:rsid w:val="00B1163A"/>
    <w:rsid w:val="00B11EF1"/>
    <w:rsid w:val="00B12A8C"/>
    <w:rsid w:val="00B12C84"/>
    <w:rsid w:val="00B15C44"/>
    <w:rsid w:val="00B16055"/>
    <w:rsid w:val="00B16414"/>
    <w:rsid w:val="00B16D3B"/>
    <w:rsid w:val="00B16F8A"/>
    <w:rsid w:val="00B16FF2"/>
    <w:rsid w:val="00B172A3"/>
    <w:rsid w:val="00B179D4"/>
    <w:rsid w:val="00B17AE6"/>
    <w:rsid w:val="00B2020D"/>
    <w:rsid w:val="00B207D8"/>
    <w:rsid w:val="00B20B15"/>
    <w:rsid w:val="00B20C7E"/>
    <w:rsid w:val="00B20DEE"/>
    <w:rsid w:val="00B2126A"/>
    <w:rsid w:val="00B218DC"/>
    <w:rsid w:val="00B21C44"/>
    <w:rsid w:val="00B21FD2"/>
    <w:rsid w:val="00B231D6"/>
    <w:rsid w:val="00B24E3E"/>
    <w:rsid w:val="00B25704"/>
    <w:rsid w:val="00B25A67"/>
    <w:rsid w:val="00B2769D"/>
    <w:rsid w:val="00B301D9"/>
    <w:rsid w:val="00B30A89"/>
    <w:rsid w:val="00B30DFD"/>
    <w:rsid w:val="00B31837"/>
    <w:rsid w:val="00B31EA5"/>
    <w:rsid w:val="00B3248C"/>
    <w:rsid w:val="00B32931"/>
    <w:rsid w:val="00B3356E"/>
    <w:rsid w:val="00B33C58"/>
    <w:rsid w:val="00B33DCE"/>
    <w:rsid w:val="00B33E0A"/>
    <w:rsid w:val="00B34B0B"/>
    <w:rsid w:val="00B350CB"/>
    <w:rsid w:val="00B3543A"/>
    <w:rsid w:val="00B368B6"/>
    <w:rsid w:val="00B37CF0"/>
    <w:rsid w:val="00B37EA8"/>
    <w:rsid w:val="00B40322"/>
    <w:rsid w:val="00B4069A"/>
    <w:rsid w:val="00B40E64"/>
    <w:rsid w:val="00B4105F"/>
    <w:rsid w:val="00B4182A"/>
    <w:rsid w:val="00B41DA9"/>
    <w:rsid w:val="00B4214B"/>
    <w:rsid w:val="00B42B21"/>
    <w:rsid w:val="00B44399"/>
    <w:rsid w:val="00B444BC"/>
    <w:rsid w:val="00B44711"/>
    <w:rsid w:val="00B4587A"/>
    <w:rsid w:val="00B47370"/>
    <w:rsid w:val="00B50314"/>
    <w:rsid w:val="00B50FB1"/>
    <w:rsid w:val="00B51006"/>
    <w:rsid w:val="00B5136F"/>
    <w:rsid w:val="00B52252"/>
    <w:rsid w:val="00B52860"/>
    <w:rsid w:val="00B52C70"/>
    <w:rsid w:val="00B52D9C"/>
    <w:rsid w:val="00B52DA3"/>
    <w:rsid w:val="00B53F6C"/>
    <w:rsid w:val="00B54B2C"/>
    <w:rsid w:val="00B55108"/>
    <w:rsid w:val="00B55646"/>
    <w:rsid w:val="00B57014"/>
    <w:rsid w:val="00B57366"/>
    <w:rsid w:val="00B574A8"/>
    <w:rsid w:val="00B57AF1"/>
    <w:rsid w:val="00B6014F"/>
    <w:rsid w:val="00B607D7"/>
    <w:rsid w:val="00B60A29"/>
    <w:rsid w:val="00B61DB5"/>
    <w:rsid w:val="00B62549"/>
    <w:rsid w:val="00B62E3E"/>
    <w:rsid w:val="00B6306C"/>
    <w:rsid w:val="00B6382E"/>
    <w:rsid w:val="00B63836"/>
    <w:rsid w:val="00B638B7"/>
    <w:rsid w:val="00B638C2"/>
    <w:rsid w:val="00B63E5D"/>
    <w:rsid w:val="00B6426D"/>
    <w:rsid w:val="00B656B8"/>
    <w:rsid w:val="00B65A02"/>
    <w:rsid w:val="00B664A8"/>
    <w:rsid w:val="00B665BC"/>
    <w:rsid w:val="00B6667F"/>
    <w:rsid w:val="00B66A22"/>
    <w:rsid w:val="00B66E39"/>
    <w:rsid w:val="00B7172C"/>
    <w:rsid w:val="00B719B8"/>
    <w:rsid w:val="00B72787"/>
    <w:rsid w:val="00B72AE4"/>
    <w:rsid w:val="00B734A3"/>
    <w:rsid w:val="00B735E3"/>
    <w:rsid w:val="00B737D9"/>
    <w:rsid w:val="00B7488F"/>
    <w:rsid w:val="00B748F1"/>
    <w:rsid w:val="00B75DE1"/>
    <w:rsid w:val="00B75ECA"/>
    <w:rsid w:val="00B7675F"/>
    <w:rsid w:val="00B77513"/>
    <w:rsid w:val="00B777A7"/>
    <w:rsid w:val="00B77A24"/>
    <w:rsid w:val="00B77ECA"/>
    <w:rsid w:val="00B80ACC"/>
    <w:rsid w:val="00B80CBD"/>
    <w:rsid w:val="00B8264B"/>
    <w:rsid w:val="00B826E2"/>
    <w:rsid w:val="00B82A40"/>
    <w:rsid w:val="00B82B7F"/>
    <w:rsid w:val="00B836DA"/>
    <w:rsid w:val="00B83A8F"/>
    <w:rsid w:val="00B84934"/>
    <w:rsid w:val="00B84DD3"/>
    <w:rsid w:val="00B850E9"/>
    <w:rsid w:val="00B8677E"/>
    <w:rsid w:val="00B86AE5"/>
    <w:rsid w:val="00B86E82"/>
    <w:rsid w:val="00B9032E"/>
    <w:rsid w:val="00B908E2"/>
    <w:rsid w:val="00B90B6F"/>
    <w:rsid w:val="00B91043"/>
    <w:rsid w:val="00B91971"/>
    <w:rsid w:val="00B9199E"/>
    <w:rsid w:val="00B92827"/>
    <w:rsid w:val="00B93112"/>
    <w:rsid w:val="00B937A0"/>
    <w:rsid w:val="00B94860"/>
    <w:rsid w:val="00B9495F"/>
    <w:rsid w:val="00B94F66"/>
    <w:rsid w:val="00B9538D"/>
    <w:rsid w:val="00B95CC4"/>
    <w:rsid w:val="00B95D6D"/>
    <w:rsid w:val="00B95EBA"/>
    <w:rsid w:val="00B96216"/>
    <w:rsid w:val="00BA01CF"/>
    <w:rsid w:val="00BA056E"/>
    <w:rsid w:val="00BA0651"/>
    <w:rsid w:val="00BA0874"/>
    <w:rsid w:val="00BA11DA"/>
    <w:rsid w:val="00BA1847"/>
    <w:rsid w:val="00BA185A"/>
    <w:rsid w:val="00BA19C4"/>
    <w:rsid w:val="00BA1D83"/>
    <w:rsid w:val="00BA242B"/>
    <w:rsid w:val="00BA28B3"/>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B08"/>
    <w:rsid w:val="00BB16A4"/>
    <w:rsid w:val="00BB1D38"/>
    <w:rsid w:val="00BB31C6"/>
    <w:rsid w:val="00BB3503"/>
    <w:rsid w:val="00BB3514"/>
    <w:rsid w:val="00BB368E"/>
    <w:rsid w:val="00BB3926"/>
    <w:rsid w:val="00BB3A46"/>
    <w:rsid w:val="00BB4702"/>
    <w:rsid w:val="00BB5192"/>
    <w:rsid w:val="00BB560F"/>
    <w:rsid w:val="00BB59ED"/>
    <w:rsid w:val="00BB5E75"/>
    <w:rsid w:val="00BB632E"/>
    <w:rsid w:val="00BB6C0D"/>
    <w:rsid w:val="00BB724A"/>
    <w:rsid w:val="00BB75D3"/>
    <w:rsid w:val="00BB7C77"/>
    <w:rsid w:val="00BB7E80"/>
    <w:rsid w:val="00BB7F7D"/>
    <w:rsid w:val="00BC042F"/>
    <w:rsid w:val="00BC0FF0"/>
    <w:rsid w:val="00BC117F"/>
    <w:rsid w:val="00BC11D5"/>
    <w:rsid w:val="00BC128D"/>
    <w:rsid w:val="00BC1BAE"/>
    <w:rsid w:val="00BC26DF"/>
    <w:rsid w:val="00BC2778"/>
    <w:rsid w:val="00BC30DD"/>
    <w:rsid w:val="00BC3FC2"/>
    <w:rsid w:val="00BC41BD"/>
    <w:rsid w:val="00BC48C2"/>
    <w:rsid w:val="00BC4EEB"/>
    <w:rsid w:val="00BC590B"/>
    <w:rsid w:val="00BC7B16"/>
    <w:rsid w:val="00BD0404"/>
    <w:rsid w:val="00BD07D5"/>
    <w:rsid w:val="00BD1785"/>
    <w:rsid w:val="00BD1B97"/>
    <w:rsid w:val="00BD3BA1"/>
    <w:rsid w:val="00BD43AE"/>
    <w:rsid w:val="00BD48F4"/>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82B"/>
    <w:rsid w:val="00BE3A8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36A"/>
    <w:rsid w:val="00BF07D1"/>
    <w:rsid w:val="00BF0A0E"/>
    <w:rsid w:val="00BF0D8C"/>
    <w:rsid w:val="00BF0DA4"/>
    <w:rsid w:val="00BF1031"/>
    <w:rsid w:val="00BF25E6"/>
    <w:rsid w:val="00BF30DA"/>
    <w:rsid w:val="00BF3244"/>
    <w:rsid w:val="00BF3796"/>
    <w:rsid w:val="00BF3844"/>
    <w:rsid w:val="00BF428F"/>
    <w:rsid w:val="00BF4674"/>
    <w:rsid w:val="00BF4761"/>
    <w:rsid w:val="00BF4CB5"/>
    <w:rsid w:val="00BF5E4A"/>
    <w:rsid w:val="00BF60A5"/>
    <w:rsid w:val="00BF617E"/>
    <w:rsid w:val="00BF618F"/>
    <w:rsid w:val="00BF6F7F"/>
    <w:rsid w:val="00BF711B"/>
    <w:rsid w:val="00BF71FA"/>
    <w:rsid w:val="00BF74EA"/>
    <w:rsid w:val="00BF78A3"/>
    <w:rsid w:val="00C003F2"/>
    <w:rsid w:val="00C00D1E"/>
    <w:rsid w:val="00C0113B"/>
    <w:rsid w:val="00C028B3"/>
    <w:rsid w:val="00C02EE3"/>
    <w:rsid w:val="00C04100"/>
    <w:rsid w:val="00C04272"/>
    <w:rsid w:val="00C05A26"/>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5998"/>
    <w:rsid w:val="00C15B46"/>
    <w:rsid w:val="00C16487"/>
    <w:rsid w:val="00C164E7"/>
    <w:rsid w:val="00C17340"/>
    <w:rsid w:val="00C17E40"/>
    <w:rsid w:val="00C17FA5"/>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633"/>
    <w:rsid w:val="00C31A8E"/>
    <w:rsid w:val="00C3207C"/>
    <w:rsid w:val="00C32BBA"/>
    <w:rsid w:val="00C32EBB"/>
    <w:rsid w:val="00C330A0"/>
    <w:rsid w:val="00C33511"/>
    <w:rsid w:val="00C34885"/>
    <w:rsid w:val="00C34D88"/>
    <w:rsid w:val="00C35423"/>
    <w:rsid w:val="00C35617"/>
    <w:rsid w:val="00C356CF"/>
    <w:rsid w:val="00C358BB"/>
    <w:rsid w:val="00C359EF"/>
    <w:rsid w:val="00C35F4C"/>
    <w:rsid w:val="00C362E4"/>
    <w:rsid w:val="00C36691"/>
    <w:rsid w:val="00C36D85"/>
    <w:rsid w:val="00C37553"/>
    <w:rsid w:val="00C37E1A"/>
    <w:rsid w:val="00C4092E"/>
    <w:rsid w:val="00C410CD"/>
    <w:rsid w:val="00C411A0"/>
    <w:rsid w:val="00C413B0"/>
    <w:rsid w:val="00C41419"/>
    <w:rsid w:val="00C41526"/>
    <w:rsid w:val="00C417AA"/>
    <w:rsid w:val="00C41B79"/>
    <w:rsid w:val="00C41B8D"/>
    <w:rsid w:val="00C42B51"/>
    <w:rsid w:val="00C42B72"/>
    <w:rsid w:val="00C431B6"/>
    <w:rsid w:val="00C43C77"/>
    <w:rsid w:val="00C445A1"/>
    <w:rsid w:val="00C44817"/>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37C9"/>
    <w:rsid w:val="00C55BC4"/>
    <w:rsid w:val="00C56E07"/>
    <w:rsid w:val="00C56FBF"/>
    <w:rsid w:val="00C575B1"/>
    <w:rsid w:val="00C57F61"/>
    <w:rsid w:val="00C60376"/>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9AC"/>
    <w:rsid w:val="00C76CF3"/>
    <w:rsid w:val="00C77527"/>
    <w:rsid w:val="00C77DDB"/>
    <w:rsid w:val="00C80C52"/>
    <w:rsid w:val="00C80E67"/>
    <w:rsid w:val="00C81388"/>
    <w:rsid w:val="00C815D2"/>
    <w:rsid w:val="00C819A7"/>
    <w:rsid w:val="00C819DF"/>
    <w:rsid w:val="00C81C0D"/>
    <w:rsid w:val="00C8290D"/>
    <w:rsid w:val="00C82BB3"/>
    <w:rsid w:val="00C8336B"/>
    <w:rsid w:val="00C83707"/>
    <w:rsid w:val="00C83D43"/>
    <w:rsid w:val="00C84555"/>
    <w:rsid w:val="00C845ED"/>
    <w:rsid w:val="00C84BBF"/>
    <w:rsid w:val="00C85214"/>
    <w:rsid w:val="00C852F7"/>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B8"/>
    <w:rsid w:val="00CA5A65"/>
    <w:rsid w:val="00CA6503"/>
    <w:rsid w:val="00CA7D92"/>
    <w:rsid w:val="00CB014C"/>
    <w:rsid w:val="00CB0914"/>
    <w:rsid w:val="00CB1950"/>
    <w:rsid w:val="00CB1C8C"/>
    <w:rsid w:val="00CB1CF2"/>
    <w:rsid w:val="00CB204F"/>
    <w:rsid w:val="00CB228A"/>
    <w:rsid w:val="00CB2367"/>
    <w:rsid w:val="00CB375E"/>
    <w:rsid w:val="00CB495C"/>
    <w:rsid w:val="00CB4B94"/>
    <w:rsid w:val="00CB63EC"/>
    <w:rsid w:val="00CB659D"/>
    <w:rsid w:val="00CB7540"/>
    <w:rsid w:val="00CB7883"/>
    <w:rsid w:val="00CC09DF"/>
    <w:rsid w:val="00CC0AC1"/>
    <w:rsid w:val="00CC104A"/>
    <w:rsid w:val="00CC12D0"/>
    <w:rsid w:val="00CC1405"/>
    <w:rsid w:val="00CC1E41"/>
    <w:rsid w:val="00CC1F2C"/>
    <w:rsid w:val="00CC23E5"/>
    <w:rsid w:val="00CC2A70"/>
    <w:rsid w:val="00CC31F4"/>
    <w:rsid w:val="00CC3479"/>
    <w:rsid w:val="00CC3AE2"/>
    <w:rsid w:val="00CC4E2B"/>
    <w:rsid w:val="00CC5359"/>
    <w:rsid w:val="00CC5A13"/>
    <w:rsid w:val="00CC5E95"/>
    <w:rsid w:val="00CC6035"/>
    <w:rsid w:val="00CC6783"/>
    <w:rsid w:val="00CC6D21"/>
    <w:rsid w:val="00CD0838"/>
    <w:rsid w:val="00CD0894"/>
    <w:rsid w:val="00CD106A"/>
    <w:rsid w:val="00CD11F2"/>
    <w:rsid w:val="00CD1486"/>
    <w:rsid w:val="00CD15B6"/>
    <w:rsid w:val="00CD178B"/>
    <w:rsid w:val="00CD181F"/>
    <w:rsid w:val="00CD1FF7"/>
    <w:rsid w:val="00CD2F67"/>
    <w:rsid w:val="00CD3C27"/>
    <w:rsid w:val="00CD3CD8"/>
    <w:rsid w:val="00CD3E60"/>
    <w:rsid w:val="00CD41ED"/>
    <w:rsid w:val="00CD44D3"/>
    <w:rsid w:val="00CD4A45"/>
    <w:rsid w:val="00CD50F3"/>
    <w:rsid w:val="00CD55BB"/>
    <w:rsid w:val="00CD5BAB"/>
    <w:rsid w:val="00CD6279"/>
    <w:rsid w:val="00CD68F5"/>
    <w:rsid w:val="00CD6905"/>
    <w:rsid w:val="00CD6AEF"/>
    <w:rsid w:val="00CD7463"/>
    <w:rsid w:val="00CE0966"/>
    <w:rsid w:val="00CE12B8"/>
    <w:rsid w:val="00CE175D"/>
    <w:rsid w:val="00CE1B29"/>
    <w:rsid w:val="00CE1E76"/>
    <w:rsid w:val="00CE36D1"/>
    <w:rsid w:val="00CE3AE1"/>
    <w:rsid w:val="00CE3C86"/>
    <w:rsid w:val="00CE3D40"/>
    <w:rsid w:val="00CE3FB4"/>
    <w:rsid w:val="00CE4C12"/>
    <w:rsid w:val="00CE522E"/>
    <w:rsid w:val="00CE592F"/>
    <w:rsid w:val="00CE5EFE"/>
    <w:rsid w:val="00CE61AB"/>
    <w:rsid w:val="00CE6289"/>
    <w:rsid w:val="00CE6C84"/>
    <w:rsid w:val="00CE7718"/>
    <w:rsid w:val="00CE772B"/>
    <w:rsid w:val="00CE7948"/>
    <w:rsid w:val="00CE79FD"/>
    <w:rsid w:val="00CE7A0F"/>
    <w:rsid w:val="00CF03A8"/>
    <w:rsid w:val="00CF103F"/>
    <w:rsid w:val="00CF212A"/>
    <w:rsid w:val="00CF35E0"/>
    <w:rsid w:val="00CF393C"/>
    <w:rsid w:val="00CF3A7D"/>
    <w:rsid w:val="00CF3C69"/>
    <w:rsid w:val="00CF3F0C"/>
    <w:rsid w:val="00CF4F77"/>
    <w:rsid w:val="00CF501A"/>
    <w:rsid w:val="00CF58DB"/>
    <w:rsid w:val="00CF62DC"/>
    <w:rsid w:val="00CF6D94"/>
    <w:rsid w:val="00CF75DF"/>
    <w:rsid w:val="00CF78BE"/>
    <w:rsid w:val="00CF7B47"/>
    <w:rsid w:val="00CF7FA1"/>
    <w:rsid w:val="00D0025A"/>
    <w:rsid w:val="00D00657"/>
    <w:rsid w:val="00D00BD3"/>
    <w:rsid w:val="00D00D45"/>
    <w:rsid w:val="00D01BFE"/>
    <w:rsid w:val="00D01FE2"/>
    <w:rsid w:val="00D02410"/>
    <w:rsid w:val="00D0260A"/>
    <w:rsid w:val="00D027A5"/>
    <w:rsid w:val="00D0322A"/>
    <w:rsid w:val="00D057D3"/>
    <w:rsid w:val="00D05D44"/>
    <w:rsid w:val="00D05DE4"/>
    <w:rsid w:val="00D06294"/>
    <w:rsid w:val="00D06817"/>
    <w:rsid w:val="00D069EA"/>
    <w:rsid w:val="00D06A8D"/>
    <w:rsid w:val="00D06BFD"/>
    <w:rsid w:val="00D077C7"/>
    <w:rsid w:val="00D07C77"/>
    <w:rsid w:val="00D07CF5"/>
    <w:rsid w:val="00D110DF"/>
    <w:rsid w:val="00D1119F"/>
    <w:rsid w:val="00D117C8"/>
    <w:rsid w:val="00D119BD"/>
    <w:rsid w:val="00D1276A"/>
    <w:rsid w:val="00D139D7"/>
    <w:rsid w:val="00D13D06"/>
    <w:rsid w:val="00D13DA6"/>
    <w:rsid w:val="00D1425E"/>
    <w:rsid w:val="00D15B6C"/>
    <w:rsid w:val="00D15E9F"/>
    <w:rsid w:val="00D16205"/>
    <w:rsid w:val="00D16B82"/>
    <w:rsid w:val="00D1745F"/>
    <w:rsid w:val="00D17540"/>
    <w:rsid w:val="00D176D1"/>
    <w:rsid w:val="00D17E02"/>
    <w:rsid w:val="00D20015"/>
    <w:rsid w:val="00D20E12"/>
    <w:rsid w:val="00D21696"/>
    <w:rsid w:val="00D217A1"/>
    <w:rsid w:val="00D21B6C"/>
    <w:rsid w:val="00D221AC"/>
    <w:rsid w:val="00D226DE"/>
    <w:rsid w:val="00D22CAB"/>
    <w:rsid w:val="00D2312C"/>
    <w:rsid w:val="00D23764"/>
    <w:rsid w:val="00D239A0"/>
    <w:rsid w:val="00D246C2"/>
    <w:rsid w:val="00D24992"/>
    <w:rsid w:val="00D254A6"/>
    <w:rsid w:val="00D25992"/>
    <w:rsid w:val="00D26251"/>
    <w:rsid w:val="00D26555"/>
    <w:rsid w:val="00D268EC"/>
    <w:rsid w:val="00D27060"/>
    <w:rsid w:val="00D27368"/>
    <w:rsid w:val="00D274AD"/>
    <w:rsid w:val="00D30368"/>
    <w:rsid w:val="00D30A32"/>
    <w:rsid w:val="00D30CE2"/>
    <w:rsid w:val="00D30DDA"/>
    <w:rsid w:val="00D31178"/>
    <w:rsid w:val="00D31D46"/>
    <w:rsid w:val="00D31F10"/>
    <w:rsid w:val="00D33A22"/>
    <w:rsid w:val="00D342EB"/>
    <w:rsid w:val="00D34947"/>
    <w:rsid w:val="00D34A51"/>
    <w:rsid w:val="00D35106"/>
    <w:rsid w:val="00D3650D"/>
    <w:rsid w:val="00D36E3D"/>
    <w:rsid w:val="00D36F7A"/>
    <w:rsid w:val="00D37033"/>
    <w:rsid w:val="00D40F67"/>
    <w:rsid w:val="00D40FDC"/>
    <w:rsid w:val="00D41E13"/>
    <w:rsid w:val="00D42020"/>
    <w:rsid w:val="00D425CE"/>
    <w:rsid w:val="00D42641"/>
    <w:rsid w:val="00D4322C"/>
    <w:rsid w:val="00D43515"/>
    <w:rsid w:val="00D43C27"/>
    <w:rsid w:val="00D440F0"/>
    <w:rsid w:val="00D441FB"/>
    <w:rsid w:val="00D44550"/>
    <w:rsid w:val="00D44D69"/>
    <w:rsid w:val="00D454DC"/>
    <w:rsid w:val="00D45DA2"/>
    <w:rsid w:val="00D45DEF"/>
    <w:rsid w:val="00D46CE3"/>
    <w:rsid w:val="00D478BA"/>
    <w:rsid w:val="00D50052"/>
    <w:rsid w:val="00D50186"/>
    <w:rsid w:val="00D502AB"/>
    <w:rsid w:val="00D50CF6"/>
    <w:rsid w:val="00D5155E"/>
    <w:rsid w:val="00D516BB"/>
    <w:rsid w:val="00D517F6"/>
    <w:rsid w:val="00D526B6"/>
    <w:rsid w:val="00D52B9B"/>
    <w:rsid w:val="00D530D7"/>
    <w:rsid w:val="00D53755"/>
    <w:rsid w:val="00D537C7"/>
    <w:rsid w:val="00D53C53"/>
    <w:rsid w:val="00D53F4C"/>
    <w:rsid w:val="00D544D9"/>
    <w:rsid w:val="00D54A48"/>
    <w:rsid w:val="00D5510A"/>
    <w:rsid w:val="00D5554D"/>
    <w:rsid w:val="00D55735"/>
    <w:rsid w:val="00D557CC"/>
    <w:rsid w:val="00D5581F"/>
    <w:rsid w:val="00D5583F"/>
    <w:rsid w:val="00D5747F"/>
    <w:rsid w:val="00D57A90"/>
    <w:rsid w:val="00D57F2C"/>
    <w:rsid w:val="00D57FC4"/>
    <w:rsid w:val="00D62085"/>
    <w:rsid w:val="00D6220C"/>
    <w:rsid w:val="00D625B7"/>
    <w:rsid w:val="00D63136"/>
    <w:rsid w:val="00D63657"/>
    <w:rsid w:val="00D636F2"/>
    <w:rsid w:val="00D6422A"/>
    <w:rsid w:val="00D649AA"/>
    <w:rsid w:val="00D64C0A"/>
    <w:rsid w:val="00D64F74"/>
    <w:rsid w:val="00D65187"/>
    <w:rsid w:val="00D6603B"/>
    <w:rsid w:val="00D66077"/>
    <w:rsid w:val="00D67005"/>
    <w:rsid w:val="00D67B28"/>
    <w:rsid w:val="00D67C6B"/>
    <w:rsid w:val="00D70155"/>
    <w:rsid w:val="00D70353"/>
    <w:rsid w:val="00D70FC9"/>
    <w:rsid w:val="00D7103B"/>
    <w:rsid w:val="00D713D3"/>
    <w:rsid w:val="00D7160A"/>
    <w:rsid w:val="00D718E2"/>
    <w:rsid w:val="00D71B3C"/>
    <w:rsid w:val="00D71DEC"/>
    <w:rsid w:val="00D723C1"/>
    <w:rsid w:val="00D72636"/>
    <w:rsid w:val="00D72EE6"/>
    <w:rsid w:val="00D7305C"/>
    <w:rsid w:val="00D73B90"/>
    <w:rsid w:val="00D73E05"/>
    <w:rsid w:val="00D74268"/>
    <w:rsid w:val="00D74CBC"/>
    <w:rsid w:val="00D750A3"/>
    <w:rsid w:val="00D75AAF"/>
    <w:rsid w:val="00D76DE2"/>
    <w:rsid w:val="00D76F1D"/>
    <w:rsid w:val="00D7745C"/>
    <w:rsid w:val="00D777F1"/>
    <w:rsid w:val="00D7796F"/>
    <w:rsid w:val="00D77A24"/>
    <w:rsid w:val="00D77CC5"/>
    <w:rsid w:val="00D803D7"/>
    <w:rsid w:val="00D80B34"/>
    <w:rsid w:val="00D80CC2"/>
    <w:rsid w:val="00D80FC4"/>
    <w:rsid w:val="00D81C4A"/>
    <w:rsid w:val="00D81C92"/>
    <w:rsid w:val="00D82448"/>
    <w:rsid w:val="00D825B9"/>
    <w:rsid w:val="00D82FA4"/>
    <w:rsid w:val="00D83941"/>
    <w:rsid w:val="00D83FD6"/>
    <w:rsid w:val="00D84401"/>
    <w:rsid w:val="00D85507"/>
    <w:rsid w:val="00D85F9F"/>
    <w:rsid w:val="00D85FD3"/>
    <w:rsid w:val="00D86F11"/>
    <w:rsid w:val="00D871E0"/>
    <w:rsid w:val="00D87984"/>
    <w:rsid w:val="00D90232"/>
    <w:rsid w:val="00D9100A"/>
    <w:rsid w:val="00D917E1"/>
    <w:rsid w:val="00D91A0E"/>
    <w:rsid w:val="00D92355"/>
    <w:rsid w:val="00D92607"/>
    <w:rsid w:val="00D93779"/>
    <w:rsid w:val="00D93965"/>
    <w:rsid w:val="00D93D23"/>
    <w:rsid w:val="00D93DBB"/>
    <w:rsid w:val="00D94933"/>
    <w:rsid w:val="00D95353"/>
    <w:rsid w:val="00D9545E"/>
    <w:rsid w:val="00D95F26"/>
    <w:rsid w:val="00D96515"/>
    <w:rsid w:val="00D9720E"/>
    <w:rsid w:val="00D9753F"/>
    <w:rsid w:val="00D97BA6"/>
    <w:rsid w:val="00D97DEB"/>
    <w:rsid w:val="00D97EC5"/>
    <w:rsid w:val="00DA0032"/>
    <w:rsid w:val="00DA05BD"/>
    <w:rsid w:val="00DA0889"/>
    <w:rsid w:val="00DA2ACB"/>
    <w:rsid w:val="00DA2DAD"/>
    <w:rsid w:val="00DA2E82"/>
    <w:rsid w:val="00DA2FD9"/>
    <w:rsid w:val="00DA3019"/>
    <w:rsid w:val="00DA3438"/>
    <w:rsid w:val="00DA365B"/>
    <w:rsid w:val="00DA3AA9"/>
    <w:rsid w:val="00DA3F1F"/>
    <w:rsid w:val="00DA48D9"/>
    <w:rsid w:val="00DA4FFA"/>
    <w:rsid w:val="00DA5C72"/>
    <w:rsid w:val="00DA61A6"/>
    <w:rsid w:val="00DA63B3"/>
    <w:rsid w:val="00DA64F9"/>
    <w:rsid w:val="00DA68F9"/>
    <w:rsid w:val="00DA6B47"/>
    <w:rsid w:val="00DA6DDA"/>
    <w:rsid w:val="00DA7260"/>
    <w:rsid w:val="00DA7390"/>
    <w:rsid w:val="00DB054C"/>
    <w:rsid w:val="00DB0645"/>
    <w:rsid w:val="00DB130D"/>
    <w:rsid w:val="00DB1B79"/>
    <w:rsid w:val="00DB2B01"/>
    <w:rsid w:val="00DB316F"/>
    <w:rsid w:val="00DB37F0"/>
    <w:rsid w:val="00DB5A07"/>
    <w:rsid w:val="00DB6390"/>
    <w:rsid w:val="00DB64B1"/>
    <w:rsid w:val="00DB678D"/>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16E"/>
    <w:rsid w:val="00DD154C"/>
    <w:rsid w:val="00DD1CA9"/>
    <w:rsid w:val="00DD23AC"/>
    <w:rsid w:val="00DD2924"/>
    <w:rsid w:val="00DD34E5"/>
    <w:rsid w:val="00DD3C8D"/>
    <w:rsid w:val="00DD40AC"/>
    <w:rsid w:val="00DD4313"/>
    <w:rsid w:val="00DD4516"/>
    <w:rsid w:val="00DD4F99"/>
    <w:rsid w:val="00DD55D0"/>
    <w:rsid w:val="00DD5FE8"/>
    <w:rsid w:val="00DD6D7B"/>
    <w:rsid w:val="00DD71E5"/>
    <w:rsid w:val="00DD7A38"/>
    <w:rsid w:val="00DD7F99"/>
    <w:rsid w:val="00DE0601"/>
    <w:rsid w:val="00DE0D9B"/>
    <w:rsid w:val="00DE10D4"/>
    <w:rsid w:val="00DE1B2F"/>
    <w:rsid w:val="00DE1C62"/>
    <w:rsid w:val="00DE22A8"/>
    <w:rsid w:val="00DE2450"/>
    <w:rsid w:val="00DE26AF"/>
    <w:rsid w:val="00DE38B1"/>
    <w:rsid w:val="00DE3CEF"/>
    <w:rsid w:val="00DE47DB"/>
    <w:rsid w:val="00DE5078"/>
    <w:rsid w:val="00DE51D7"/>
    <w:rsid w:val="00DE597F"/>
    <w:rsid w:val="00DE5E7F"/>
    <w:rsid w:val="00DE62CD"/>
    <w:rsid w:val="00DE64F7"/>
    <w:rsid w:val="00DE66F0"/>
    <w:rsid w:val="00DE69D8"/>
    <w:rsid w:val="00DE6E6D"/>
    <w:rsid w:val="00DE706F"/>
    <w:rsid w:val="00DE75DA"/>
    <w:rsid w:val="00DE78EF"/>
    <w:rsid w:val="00DE7AAC"/>
    <w:rsid w:val="00DF0824"/>
    <w:rsid w:val="00DF1586"/>
    <w:rsid w:val="00DF2113"/>
    <w:rsid w:val="00DF30FF"/>
    <w:rsid w:val="00DF36DC"/>
    <w:rsid w:val="00DF38F4"/>
    <w:rsid w:val="00DF4279"/>
    <w:rsid w:val="00DF42D0"/>
    <w:rsid w:val="00DF43C3"/>
    <w:rsid w:val="00DF448E"/>
    <w:rsid w:val="00DF4A53"/>
    <w:rsid w:val="00DF4BF2"/>
    <w:rsid w:val="00DF6722"/>
    <w:rsid w:val="00DF684E"/>
    <w:rsid w:val="00DF69CD"/>
    <w:rsid w:val="00DF6B6B"/>
    <w:rsid w:val="00DF6C2E"/>
    <w:rsid w:val="00DF7E11"/>
    <w:rsid w:val="00E00227"/>
    <w:rsid w:val="00E00368"/>
    <w:rsid w:val="00E00D8B"/>
    <w:rsid w:val="00E01011"/>
    <w:rsid w:val="00E025C2"/>
    <w:rsid w:val="00E027AC"/>
    <w:rsid w:val="00E02C69"/>
    <w:rsid w:val="00E02E9B"/>
    <w:rsid w:val="00E032FC"/>
    <w:rsid w:val="00E036C0"/>
    <w:rsid w:val="00E037C3"/>
    <w:rsid w:val="00E0424B"/>
    <w:rsid w:val="00E0459F"/>
    <w:rsid w:val="00E0504A"/>
    <w:rsid w:val="00E05120"/>
    <w:rsid w:val="00E05210"/>
    <w:rsid w:val="00E059A7"/>
    <w:rsid w:val="00E06FE9"/>
    <w:rsid w:val="00E0759D"/>
    <w:rsid w:val="00E07FD1"/>
    <w:rsid w:val="00E10239"/>
    <w:rsid w:val="00E10776"/>
    <w:rsid w:val="00E11189"/>
    <w:rsid w:val="00E116C4"/>
    <w:rsid w:val="00E11715"/>
    <w:rsid w:val="00E11F84"/>
    <w:rsid w:val="00E12A82"/>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D2E"/>
    <w:rsid w:val="00E34E20"/>
    <w:rsid w:val="00E35C3B"/>
    <w:rsid w:val="00E3661B"/>
    <w:rsid w:val="00E372FC"/>
    <w:rsid w:val="00E40045"/>
    <w:rsid w:val="00E409C4"/>
    <w:rsid w:val="00E40A97"/>
    <w:rsid w:val="00E41F88"/>
    <w:rsid w:val="00E42AB3"/>
    <w:rsid w:val="00E42C1C"/>
    <w:rsid w:val="00E43CC9"/>
    <w:rsid w:val="00E43E40"/>
    <w:rsid w:val="00E44600"/>
    <w:rsid w:val="00E44BFB"/>
    <w:rsid w:val="00E451BA"/>
    <w:rsid w:val="00E45413"/>
    <w:rsid w:val="00E45D20"/>
    <w:rsid w:val="00E45F34"/>
    <w:rsid w:val="00E4645D"/>
    <w:rsid w:val="00E47059"/>
    <w:rsid w:val="00E472E8"/>
    <w:rsid w:val="00E4735C"/>
    <w:rsid w:val="00E47D6A"/>
    <w:rsid w:val="00E503A2"/>
    <w:rsid w:val="00E50691"/>
    <w:rsid w:val="00E51208"/>
    <w:rsid w:val="00E517C5"/>
    <w:rsid w:val="00E52C57"/>
    <w:rsid w:val="00E5421B"/>
    <w:rsid w:val="00E558CA"/>
    <w:rsid w:val="00E56FD4"/>
    <w:rsid w:val="00E57138"/>
    <w:rsid w:val="00E57E48"/>
    <w:rsid w:val="00E60314"/>
    <w:rsid w:val="00E6074A"/>
    <w:rsid w:val="00E6096D"/>
    <w:rsid w:val="00E60D06"/>
    <w:rsid w:val="00E615A5"/>
    <w:rsid w:val="00E61736"/>
    <w:rsid w:val="00E61856"/>
    <w:rsid w:val="00E61A29"/>
    <w:rsid w:val="00E62C29"/>
    <w:rsid w:val="00E63418"/>
    <w:rsid w:val="00E6342C"/>
    <w:rsid w:val="00E636B5"/>
    <w:rsid w:val="00E63B74"/>
    <w:rsid w:val="00E63E51"/>
    <w:rsid w:val="00E64D74"/>
    <w:rsid w:val="00E650A7"/>
    <w:rsid w:val="00E657CA"/>
    <w:rsid w:val="00E65AF9"/>
    <w:rsid w:val="00E65C9A"/>
    <w:rsid w:val="00E65DE2"/>
    <w:rsid w:val="00E66221"/>
    <w:rsid w:val="00E66772"/>
    <w:rsid w:val="00E66D09"/>
    <w:rsid w:val="00E67402"/>
    <w:rsid w:val="00E67777"/>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2E60"/>
    <w:rsid w:val="00E8344B"/>
    <w:rsid w:val="00E83586"/>
    <w:rsid w:val="00E84152"/>
    <w:rsid w:val="00E84FF1"/>
    <w:rsid w:val="00E850A2"/>
    <w:rsid w:val="00E85539"/>
    <w:rsid w:val="00E85B57"/>
    <w:rsid w:val="00E868FD"/>
    <w:rsid w:val="00E86E46"/>
    <w:rsid w:val="00E870DF"/>
    <w:rsid w:val="00E8713D"/>
    <w:rsid w:val="00E87144"/>
    <w:rsid w:val="00E87665"/>
    <w:rsid w:val="00E8771C"/>
    <w:rsid w:val="00E87C59"/>
    <w:rsid w:val="00E90709"/>
    <w:rsid w:val="00E90DD7"/>
    <w:rsid w:val="00E91BA8"/>
    <w:rsid w:val="00E925C6"/>
    <w:rsid w:val="00E92D5C"/>
    <w:rsid w:val="00E92E4F"/>
    <w:rsid w:val="00E92FDF"/>
    <w:rsid w:val="00E933F5"/>
    <w:rsid w:val="00E93580"/>
    <w:rsid w:val="00E93681"/>
    <w:rsid w:val="00E93761"/>
    <w:rsid w:val="00E942A1"/>
    <w:rsid w:val="00E946B0"/>
    <w:rsid w:val="00E96435"/>
    <w:rsid w:val="00E971EE"/>
    <w:rsid w:val="00E97216"/>
    <w:rsid w:val="00E97925"/>
    <w:rsid w:val="00E97D7B"/>
    <w:rsid w:val="00E97DBD"/>
    <w:rsid w:val="00EA088C"/>
    <w:rsid w:val="00EA0BFF"/>
    <w:rsid w:val="00EA18BC"/>
    <w:rsid w:val="00EA1D15"/>
    <w:rsid w:val="00EA2537"/>
    <w:rsid w:val="00EA385F"/>
    <w:rsid w:val="00EA4B57"/>
    <w:rsid w:val="00EA4DBE"/>
    <w:rsid w:val="00EA52BD"/>
    <w:rsid w:val="00EA6980"/>
    <w:rsid w:val="00EB08CD"/>
    <w:rsid w:val="00EB0AAD"/>
    <w:rsid w:val="00EB115E"/>
    <w:rsid w:val="00EB13C1"/>
    <w:rsid w:val="00EB19DE"/>
    <w:rsid w:val="00EB27B0"/>
    <w:rsid w:val="00EB29C7"/>
    <w:rsid w:val="00EB2C1C"/>
    <w:rsid w:val="00EB33FF"/>
    <w:rsid w:val="00EB354B"/>
    <w:rsid w:val="00EB42A7"/>
    <w:rsid w:val="00EB4DD5"/>
    <w:rsid w:val="00EB51E5"/>
    <w:rsid w:val="00EB52DB"/>
    <w:rsid w:val="00EB66AA"/>
    <w:rsid w:val="00EC00DF"/>
    <w:rsid w:val="00EC06A5"/>
    <w:rsid w:val="00EC0C29"/>
    <w:rsid w:val="00EC1A37"/>
    <w:rsid w:val="00EC1A9C"/>
    <w:rsid w:val="00EC1ADA"/>
    <w:rsid w:val="00EC1C1F"/>
    <w:rsid w:val="00EC2156"/>
    <w:rsid w:val="00EC2400"/>
    <w:rsid w:val="00EC24F2"/>
    <w:rsid w:val="00EC2564"/>
    <w:rsid w:val="00EC2FF1"/>
    <w:rsid w:val="00EC30A9"/>
    <w:rsid w:val="00EC30FA"/>
    <w:rsid w:val="00EC3265"/>
    <w:rsid w:val="00EC37A5"/>
    <w:rsid w:val="00EC3ECB"/>
    <w:rsid w:val="00EC3ED3"/>
    <w:rsid w:val="00EC4094"/>
    <w:rsid w:val="00EC4561"/>
    <w:rsid w:val="00EC4651"/>
    <w:rsid w:val="00EC4A28"/>
    <w:rsid w:val="00EC5403"/>
    <w:rsid w:val="00EC5660"/>
    <w:rsid w:val="00EC5847"/>
    <w:rsid w:val="00EC5BFA"/>
    <w:rsid w:val="00EC7201"/>
    <w:rsid w:val="00EC7B20"/>
    <w:rsid w:val="00EC7DC9"/>
    <w:rsid w:val="00ED0278"/>
    <w:rsid w:val="00ED0839"/>
    <w:rsid w:val="00ED08BF"/>
    <w:rsid w:val="00ED0972"/>
    <w:rsid w:val="00ED108A"/>
    <w:rsid w:val="00ED1302"/>
    <w:rsid w:val="00ED144B"/>
    <w:rsid w:val="00ED1F56"/>
    <w:rsid w:val="00ED3246"/>
    <w:rsid w:val="00ED3415"/>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687"/>
    <w:rsid w:val="00EE4B7E"/>
    <w:rsid w:val="00EE523F"/>
    <w:rsid w:val="00EE57A9"/>
    <w:rsid w:val="00EE5B55"/>
    <w:rsid w:val="00EE5FFE"/>
    <w:rsid w:val="00EE6101"/>
    <w:rsid w:val="00EE6233"/>
    <w:rsid w:val="00EE65B7"/>
    <w:rsid w:val="00EE69AC"/>
    <w:rsid w:val="00EE6B23"/>
    <w:rsid w:val="00EE7672"/>
    <w:rsid w:val="00EE771E"/>
    <w:rsid w:val="00EF0086"/>
    <w:rsid w:val="00EF166C"/>
    <w:rsid w:val="00EF1C65"/>
    <w:rsid w:val="00EF1F8D"/>
    <w:rsid w:val="00EF2AC0"/>
    <w:rsid w:val="00EF3020"/>
    <w:rsid w:val="00EF3355"/>
    <w:rsid w:val="00EF35FC"/>
    <w:rsid w:val="00EF482B"/>
    <w:rsid w:val="00EF4835"/>
    <w:rsid w:val="00EF53B5"/>
    <w:rsid w:val="00EF5E97"/>
    <w:rsid w:val="00EF5F09"/>
    <w:rsid w:val="00EF690F"/>
    <w:rsid w:val="00EF6C64"/>
    <w:rsid w:val="00EF7199"/>
    <w:rsid w:val="00EF730F"/>
    <w:rsid w:val="00EF7789"/>
    <w:rsid w:val="00EF7A14"/>
    <w:rsid w:val="00F006DC"/>
    <w:rsid w:val="00F00CCE"/>
    <w:rsid w:val="00F00D99"/>
    <w:rsid w:val="00F0104D"/>
    <w:rsid w:val="00F02186"/>
    <w:rsid w:val="00F032CA"/>
    <w:rsid w:val="00F0339C"/>
    <w:rsid w:val="00F033B2"/>
    <w:rsid w:val="00F0359F"/>
    <w:rsid w:val="00F04D3C"/>
    <w:rsid w:val="00F04E70"/>
    <w:rsid w:val="00F059C4"/>
    <w:rsid w:val="00F060FF"/>
    <w:rsid w:val="00F06C81"/>
    <w:rsid w:val="00F071B6"/>
    <w:rsid w:val="00F078E7"/>
    <w:rsid w:val="00F10D56"/>
    <w:rsid w:val="00F11C24"/>
    <w:rsid w:val="00F12221"/>
    <w:rsid w:val="00F13327"/>
    <w:rsid w:val="00F13BB3"/>
    <w:rsid w:val="00F13D5A"/>
    <w:rsid w:val="00F142A4"/>
    <w:rsid w:val="00F14367"/>
    <w:rsid w:val="00F144BC"/>
    <w:rsid w:val="00F154BB"/>
    <w:rsid w:val="00F16225"/>
    <w:rsid w:val="00F16D62"/>
    <w:rsid w:val="00F17DEA"/>
    <w:rsid w:val="00F2037C"/>
    <w:rsid w:val="00F2046D"/>
    <w:rsid w:val="00F211F4"/>
    <w:rsid w:val="00F2151B"/>
    <w:rsid w:val="00F21748"/>
    <w:rsid w:val="00F21823"/>
    <w:rsid w:val="00F22538"/>
    <w:rsid w:val="00F23C02"/>
    <w:rsid w:val="00F25044"/>
    <w:rsid w:val="00F25313"/>
    <w:rsid w:val="00F2643F"/>
    <w:rsid w:val="00F2653D"/>
    <w:rsid w:val="00F26BB1"/>
    <w:rsid w:val="00F26CC1"/>
    <w:rsid w:val="00F27285"/>
    <w:rsid w:val="00F27D00"/>
    <w:rsid w:val="00F27F80"/>
    <w:rsid w:val="00F304B0"/>
    <w:rsid w:val="00F311BC"/>
    <w:rsid w:val="00F31ACE"/>
    <w:rsid w:val="00F326C8"/>
    <w:rsid w:val="00F33015"/>
    <w:rsid w:val="00F3395B"/>
    <w:rsid w:val="00F33DB4"/>
    <w:rsid w:val="00F3486D"/>
    <w:rsid w:val="00F34A51"/>
    <w:rsid w:val="00F34A6D"/>
    <w:rsid w:val="00F34A94"/>
    <w:rsid w:val="00F34C96"/>
    <w:rsid w:val="00F34DC6"/>
    <w:rsid w:val="00F355A1"/>
    <w:rsid w:val="00F3587C"/>
    <w:rsid w:val="00F35A7A"/>
    <w:rsid w:val="00F363B0"/>
    <w:rsid w:val="00F365BC"/>
    <w:rsid w:val="00F36785"/>
    <w:rsid w:val="00F367AF"/>
    <w:rsid w:val="00F37AAC"/>
    <w:rsid w:val="00F40112"/>
    <w:rsid w:val="00F40BF6"/>
    <w:rsid w:val="00F41578"/>
    <w:rsid w:val="00F420A3"/>
    <w:rsid w:val="00F42112"/>
    <w:rsid w:val="00F44C85"/>
    <w:rsid w:val="00F45D38"/>
    <w:rsid w:val="00F46206"/>
    <w:rsid w:val="00F46821"/>
    <w:rsid w:val="00F46C8D"/>
    <w:rsid w:val="00F47490"/>
    <w:rsid w:val="00F47B55"/>
    <w:rsid w:val="00F50CAE"/>
    <w:rsid w:val="00F50CFA"/>
    <w:rsid w:val="00F50FE6"/>
    <w:rsid w:val="00F5101B"/>
    <w:rsid w:val="00F51D36"/>
    <w:rsid w:val="00F52E0B"/>
    <w:rsid w:val="00F52ED6"/>
    <w:rsid w:val="00F52F67"/>
    <w:rsid w:val="00F531F8"/>
    <w:rsid w:val="00F532F4"/>
    <w:rsid w:val="00F53C97"/>
    <w:rsid w:val="00F541CB"/>
    <w:rsid w:val="00F5473C"/>
    <w:rsid w:val="00F547A2"/>
    <w:rsid w:val="00F54CE9"/>
    <w:rsid w:val="00F550EA"/>
    <w:rsid w:val="00F55789"/>
    <w:rsid w:val="00F55A73"/>
    <w:rsid w:val="00F55B65"/>
    <w:rsid w:val="00F56314"/>
    <w:rsid w:val="00F571AB"/>
    <w:rsid w:val="00F57D96"/>
    <w:rsid w:val="00F60743"/>
    <w:rsid w:val="00F61369"/>
    <w:rsid w:val="00F6161C"/>
    <w:rsid w:val="00F62C9C"/>
    <w:rsid w:val="00F62D0A"/>
    <w:rsid w:val="00F63368"/>
    <w:rsid w:val="00F64C14"/>
    <w:rsid w:val="00F6523E"/>
    <w:rsid w:val="00F65541"/>
    <w:rsid w:val="00F65985"/>
    <w:rsid w:val="00F65C87"/>
    <w:rsid w:val="00F65DF3"/>
    <w:rsid w:val="00F666E6"/>
    <w:rsid w:val="00F6749A"/>
    <w:rsid w:val="00F67EFA"/>
    <w:rsid w:val="00F7028E"/>
    <w:rsid w:val="00F7031E"/>
    <w:rsid w:val="00F7072B"/>
    <w:rsid w:val="00F70A87"/>
    <w:rsid w:val="00F7139C"/>
    <w:rsid w:val="00F71BA8"/>
    <w:rsid w:val="00F72497"/>
    <w:rsid w:val="00F7265E"/>
    <w:rsid w:val="00F727F0"/>
    <w:rsid w:val="00F72B1A"/>
    <w:rsid w:val="00F72DBD"/>
    <w:rsid w:val="00F736C2"/>
    <w:rsid w:val="00F738EF"/>
    <w:rsid w:val="00F739A4"/>
    <w:rsid w:val="00F73DD6"/>
    <w:rsid w:val="00F73F45"/>
    <w:rsid w:val="00F742A1"/>
    <w:rsid w:val="00F7432B"/>
    <w:rsid w:val="00F744CE"/>
    <w:rsid w:val="00F745EE"/>
    <w:rsid w:val="00F74673"/>
    <w:rsid w:val="00F74E28"/>
    <w:rsid w:val="00F75F9A"/>
    <w:rsid w:val="00F77986"/>
    <w:rsid w:val="00F77C40"/>
    <w:rsid w:val="00F81B21"/>
    <w:rsid w:val="00F825A5"/>
    <w:rsid w:val="00F82ACD"/>
    <w:rsid w:val="00F82B4E"/>
    <w:rsid w:val="00F836A6"/>
    <w:rsid w:val="00F836CA"/>
    <w:rsid w:val="00F83D60"/>
    <w:rsid w:val="00F83E2B"/>
    <w:rsid w:val="00F8404B"/>
    <w:rsid w:val="00F850F9"/>
    <w:rsid w:val="00F86506"/>
    <w:rsid w:val="00F86B47"/>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1988"/>
    <w:rsid w:val="00FA200F"/>
    <w:rsid w:val="00FA303A"/>
    <w:rsid w:val="00FA383B"/>
    <w:rsid w:val="00FA3A9E"/>
    <w:rsid w:val="00FA42E7"/>
    <w:rsid w:val="00FA45A6"/>
    <w:rsid w:val="00FA469D"/>
    <w:rsid w:val="00FA49E5"/>
    <w:rsid w:val="00FA4EBB"/>
    <w:rsid w:val="00FA63E7"/>
    <w:rsid w:val="00FA6B62"/>
    <w:rsid w:val="00FA7878"/>
    <w:rsid w:val="00FB093C"/>
    <w:rsid w:val="00FB1535"/>
    <w:rsid w:val="00FB1A43"/>
    <w:rsid w:val="00FB3739"/>
    <w:rsid w:val="00FB37F7"/>
    <w:rsid w:val="00FB39EE"/>
    <w:rsid w:val="00FB3CB1"/>
    <w:rsid w:val="00FB3CFC"/>
    <w:rsid w:val="00FB574E"/>
    <w:rsid w:val="00FB5810"/>
    <w:rsid w:val="00FB64F5"/>
    <w:rsid w:val="00FB6564"/>
    <w:rsid w:val="00FB661A"/>
    <w:rsid w:val="00FB7B37"/>
    <w:rsid w:val="00FB7C9F"/>
    <w:rsid w:val="00FB7D2E"/>
    <w:rsid w:val="00FB7E3F"/>
    <w:rsid w:val="00FB7FDA"/>
    <w:rsid w:val="00FC23D0"/>
    <w:rsid w:val="00FC267F"/>
    <w:rsid w:val="00FC2779"/>
    <w:rsid w:val="00FC2A40"/>
    <w:rsid w:val="00FC327D"/>
    <w:rsid w:val="00FC34FF"/>
    <w:rsid w:val="00FC3602"/>
    <w:rsid w:val="00FC390B"/>
    <w:rsid w:val="00FC4003"/>
    <w:rsid w:val="00FC4650"/>
    <w:rsid w:val="00FC4CB3"/>
    <w:rsid w:val="00FC4DB1"/>
    <w:rsid w:val="00FC4E6F"/>
    <w:rsid w:val="00FC4FE5"/>
    <w:rsid w:val="00FC6E3D"/>
    <w:rsid w:val="00FC7EB1"/>
    <w:rsid w:val="00FD04F3"/>
    <w:rsid w:val="00FD07D2"/>
    <w:rsid w:val="00FD10AB"/>
    <w:rsid w:val="00FD190A"/>
    <w:rsid w:val="00FD20F1"/>
    <w:rsid w:val="00FD2399"/>
    <w:rsid w:val="00FD2949"/>
    <w:rsid w:val="00FD2CB9"/>
    <w:rsid w:val="00FD2E59"/>
    <w:rsid w:val="00FD320E"/>
    <w:rsid w:val="00FD3732"/>
    <w:rsid w:val="00FD376C"/>
    <w:rsid w:val="00FD4744"/>
    <w:rsid w:val="00FD4994"/>
    <w:rsid w:val="00FD49A2"/>
    <w:rsid w:val="00FD532E"/>
    <w:rsid w:val="00FD5460"/>
    <w:rsid w:val="00FD5A7A"/>
    <w:rsid w:val="00FD610B"/>
    <w:rsid w:val="00FD65D9"/>
    <w:rsid w:val="00FD6DBC"/>
    <w:rsid w:val="00FE1FEA"/>
    <w:rsid w:val="00FE2206"/>
    <w:rsid w:val="00FE22F5"/>
    <w:rsid w:val="00FE3A20"/>
    <w:rsid w:val="00FE3B47"/>
    <w:rsid w:val="00FE3CF5"/>
    <w:rsid w:val="00FE4921"/>
    <w:rsid w:val="00FE5843"/>
    <w:rsid w:val="00FE5AA6"/>
    <w:rsid w:val="00FE5E95"/>
    <w:rsid w:val="00FE60A3"/>
    <w:rsid w:val="00FE6C07"/>
    <w:rsid w:val="00FE6D87"/>
    <w:rsid w:val="00FE6EF4"/>
    <w:rsid w:val="00FE7275"/>
    <w:rsid w:val="00FE799C"/>
    <w:rsid w:val="00FE7D80"/>
    <w:rsid w:val="00FF0EF1"/>
    <w:rsid w:val="00FF0FD4"/>
    <w:rsid w:val="00FF1058"/>
    <w:rsid w:val="00FF1907"/>
    <w:rsid w:val="00FF2011"/>
    <w:rsid w:val="00FF291F"/>
    <w:rsid w:val="00FF3009"/>
    <w:rsid w:val="00FF354C"/>
    <w:rsid w:val="00FF44F2"/>
    <w:rsid w:val="00FF4F47"/>
    <w:rsid w:val="00FF50FE"/>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867</TotalTime>
  <Pages>4</Pages>
  <Words>1786</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286</cp:revision>
  <cp:lastPrinted>2019-02-06T01:41:00Z</cp:lastPrinted>
  <dcterms:created xsi:type="dcterms:W3CDTF">2023-01-17T04:52:00Z</dcterms:created>
  <dcterms:modified xsi:type="dcterms:W3CDTF">2023-02-16T19:25:00Z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